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9795D" w14:textId="0F87A6BD" w:rsidR="0007379D" w:rsidRPr="0007379D" w:rsidRDefault="0007379D" w:rsidP="0007379D">
      <w:pPr>
        <w:rPr>
          <w:rFonts w:ascii="Century Gothic" w:hAnsi="Century Gothic"/>
          <w:sz w:val="24"/>
          <w:szCs w:val="24"/>
        </w:rPr>
      </w:pPr>
      <w:r w:rsidRPr="0007379D">
        <w:rPr>
          <w:rFonts w:ascii="Century Gothic" w:hAnsi="Century Gothic"/>
          <w:sz w:val="24"/>
          <w:szCs w:val="24"/>
        </w:rPr>
        <w:t>youngglos.org.uk/complaints</w:t>
      </w:r>
    </w:p>
    <w:p w14:paraId="65498417" w14:textId="77777777" w:rsidR="000B6010" w:rsidRPr="00926344" w:rsidRDefault="000B6010" w:rsidP="000B6010">
      <w:pPr>
        <w:rPr>
          <w:rFonts w:ascii="Century Gothic" w:hAnsi="Century Gothic"/>
          <w:sz w:val="24"/>
          <w:szCs w:val="24"/>
        </w:rPr>
      </w:pPr>
    </w:p>
    <w:p w14:paraId="505D4AE9" w14:textId="77777777" w:rsidR="000B6010" w:rsidRPr="00CE01DE" w:rsidRDefault="000B6010" w:rsidP="000B6010">
      <w:pPr>
        <w:rPr>
          <w:sz w:val="24"/>
          <w:szCs w:val="24"/>
        </w:rPr>
      </w:pPr>
    </w:p>
    <w:p w14:paraId="260F9D58" w14:textId="77777777" w:rsidR="000B6010" w:rsidRPr="008C3F11" w:rsidRDefault="000B6010" w:rsidP="000B6010">
      <w:pPr>
        <w:rPr>
          <w:sz w:val="24"/>
          <w:szCs w:val="24"/>
        </w:rPr>
      </w:pPr>
    </w:p>
    <w:p w14:paraId="4014047F" w14:textId="77777777" w:rsidR="000B6010" w:rsidRPr="00185B31" w:rsidRDefault="000B6010" w:rsidP="000B6010">
      <w:pPr>
        <w:spacing w:after="0" w:line="240" w:lineRule="auto"/>
        <w:jc w:val="both"/>
        <w:rPr>
          <w:rFonts w:eastAsia="Times New Roman" w:cs="Arial"/>
          <w:sz w:val="24"/>
          <w:szCs w:val="24"/>
        </w:rPr>
      </w:pPr>
    </w:p>
    <w:p w14:paraId="5AFD5992" w14:textId="77777777" w:rsidR="000B6010" w:rsidRPr="00185B31" w:rsidRDefault="000B6010" w:rsidP="000B6010">
      <w:pPr>
        <w:spacing w:after="0" w:line="240" w:lineRule="auto"/>
        <w:jc w:val="both"/>
        <w:rPr>
          <w:rFonts w:eastAsia="Times New Roman" w:cs="Arial"/>
          <w:sz w:val="24"/>
          <w:szCs w:val="24"/>
        </w:rPr>
      </w:pPr>
      <w:r w:rsidRPr="00185B31">
        <w:rPr>
          <w:rFonts w:ascii="Times New Roman" w:eastAsia="Times New Roman" w:hAnsi="Times New Roman" w:cs="Times New Roman"/>
          <w:noProof/>
          <w:sz w:val="24"/>
          <w:szCs w:val="24"/>
          <w:lang w:eastAsia="en-GB"/>
        </w:rPr>
        <w:drawing>
          <wp:anchor distT="0" distB="0" distL="114300" distR="114300" simplePos="0" relativeHeight="251660288" behindDoc="1" locked="0" layoutInCell="1" allowOverlap="1" wp14:anchorId="7B5D136A" wp14:editId="3CBECFA1">
            <wp:simplePos x="0" y="0"/>
            <wp:positionH relativeFrom="column">
              <wp:posOffset>1793875</wp:posOffset>
            </wp:positionH>
            <wp:positionV relativeFrom="paragraph">
              <wp:posOffset>111760</wp:posOffset>
            </wp:positionV>
            <wp:extent cx="1745615" cy="1098550"/>
            <wp:effectExtent l="0" t="0" r="6985" b="6350"/>
            <wp:wrapTight wrapText="bothSides">
              <wp:wrapPolygon edited="0">
                <wp:start x="4479" y="0"/>
                <wp:lineTo x="5893" y="5993"/>
                <wp:lineTo x="4950" y="11986"/>
                <wp:lineTo x="0" y="16106"/>
                <wp:lineTo x="0" y="21350"/>
                <wp:lineTo x="8250" y="21350"/>
                <wp:lineTo x="21451" y="21350"/>
                <wp:lineTo x="21451" y="15732"/>
                <wp:lineTo x="15793" y="11986"/>
                <wp:lineTo x="16265" y="5993"/>
                <wp:lineTo x="16265" y="0"/>
                <wp:lineTo x="4479" y="0"/>
              </wp:wrapPolygon>
            </wp:wrapTight>
            <wp:docPr id="12" name="Picture 12" descr="yg logo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yg logo 201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5615" cy="1098550"/>
                    </a:xfrm>
                    <a:prstGeom prst="rect">
                      <a:avLst/>
                    </a:prstGeom>
                    <a:noFill/>
                  </pic:spPr>
                </pic:pic>
              </a:graphicData>
            </a:graphic>
            <wp14:sizeRelH relativeFrom="page">
              <wp14:pctWidth>0</wp14:pctWidth>
            </wp14:sizeRelH>
            <wp14:sizeRelV relativeFrom="page">
              <wp14:pctHeight>0</wp14:pctHeight>
            </wp14:sizeRelV>
          </wp:anchor>
        </w:drawing>
      </w:r>
    </w:p>
    <w:p w14:paraId="44622349" w14:textId="77777777" w:rsidR="000B6010" w:rsidRPr="00185B31" w:rsidRDefault="000B6010" w:rsidP="000B6010">
      <w:pPr>
        <w:spacing w:after="0" w:line="240" w:lineRule="auto"/>
        <w:jc w:val="both"/>
        <w:rPr>
          <w:rFonts w:eastAsia="Times New Roman" w:cs="Arial"/>
          <w:sz w:val="24"/>
          <w:szCs w:val="24"/>
        </w:rPr>
      </w:pPr>
    </w:p>
    <w:p w14:paraId="03F07AEB" w14:textId="77777777" w:rsidR="000B6010" w:rsidRPr="00185B31" w:rsidRDefault="000B6010" w:rsidP="000B6010">
      <w:pPr>
        <w:spacing w:after="0" w:line="240" w:lineRule="auto"/>
        <w:jc w:val="both"/>
        <w:rPr>
          <w:rFonts w:eastAsia="Times New Roman" w:cs="Arial"/>
          <w:sz w:val="24"/>
          <w:szCs w:val="24"/>
        </w:rPr>
      </w:pPr>
    </w:p>
    <w:p w14:paraId="3BA84337" w14:textId="77777777" w:rsidR="000B6010" w:rsidRPr="00185B31" w:rsidRDefault="000B6010" w:rsidP="000B6010">
      <w:pPr>
        <w:spacing w:after="0" w:line="240" w:lineRule="auto"/>
        <w:jc w:val="both"/>
        <w:rPr>
          <w:rFonts w:eastAsia="Times New Roman" w:cs="Arial"/>
          <w:sz w:val="24"/>
          <w:szCs w:val="24"/>
        </w:rPr>
      </w:pPr>
    </w:p>
    <w:p w14:paraId="41277783" w14:textId="77777777" w:rsidR="000B6010" w:rsidRPr="00185B31" w:rsidRDefault="000B6010" w:rsidP="000B6010">
      <w:pPr>
        <w:spacing w:after="0" w:line="240" w:lineRule="auto"/>
        <w:jc w:val="both"/>
        <w:rPr>
          <w:rFonts w:eastAsia="Times New Roman" w:cs="Arial"/>
          <w:sz w:val="24"/>
          <w:szCs w:val="24"/>
        </w:rPr>
      </w:pPr>
    </w:p>
    <w:p w14:paraId="2220B0F6" w14:textId="77777777" w:rsidR="000B6010" w:rsidRPr="00185B31" w:rsidRDefault="000B6010" w:rsidP="000B6010">
      <w:pPr>
        <w:spacing w:after="0" w:line="240" w:lineRule="auto"/>
        <w:jc w:val="both"/>
        <w:rPr>
          <w:rFonts w:eastAsia="Times New Roman" w:cs="Arial"/>
          <w:sz w:val="24"/>
          <w:szCs w:val="24"/>
        </w:rPr>
      </w:pPr>
    </w:p>
    <w:p w14:paraId="5B319512" w14:textId="77777777" w:rsidR="000B6010" w:rsidRDefault="000B6010" w:rsidP="000B6010">
      <w:pPr>
        <w:spacing w:after="0" w:line="240" w:lineRule="auto"/>
        <w:jc w:val="both"/>
        <w:rPr>
          <w:rFonts w:eastAsia="Times New Roman" w:cs="Arial"/>
          <w:sz w:val="24"/>
          <w:szCs w:val="24"/>
        </w:rPr>
      </w:pPr>
    </w:p>
    <w:p w14:paraId="1830CD3A" w14:textId="77777777" w:rsidR="000B6010" w:rsidRDefault="000B6010" w:rsidP="000B6010">
      <w:pPr>
        <w:spacing w:after="0" w:line="240" w:lineRule="auto"/>
        <w:jc w:val="both"/>
        <w:rPr>
          <w:rFonts w:eastAsia="Times New Roman" w:cs="Arial"/>
          <w:sz w:val="24"/>
          <w:szCs w:val="24"/>
        </w:rPr>
      </w:pPr>
    </w:p>
    <w:p w14:paraId="233DDCF3" w14:textId="77777777" w:rsidR="000B6010" w:rsidRDefault="000B6010" w:rsidP="000B6010">
      <w:pPr>
        <w:spacing w:after="0" w:line="240" w:lineRule="auto"/>
        <w:jc w:val="both"/>
        <w:rPr>
          <w:rFonts w:eastAsia="Times New Roman" w:cs="Arial"/>
          <w:sz w:val="24"/>
          <w:szCs w:val="24"/>
        </w:rPr>
      </w:pPr>
    </w:p>
    <w:p w14:paraId="17521692" w14:textId="77777777" w:rsidR="000B6010" w:rsidRDefault="000B6010" w:rsidP="000B6010">
      <w:pPr>
        <w:spacing w:after="0" w:line="240" w:lineRule="auto"/>
        <w:jc w:val="both"/>
        <w:rPr>
          <w:rFonts w:eastAsia="Times New Roman" w:cs="Arial"/>
          <w:sz w:val="24"/>
          <w:szCs w:val="24"/>
        </w:rPr>
      </w:pPr>
    </w:p>
    <w:p w14:paraId="43388CAC" w14:textId="77777777" w:rsidR="000B6010" w:rsidRDefault="000B6010" w:rsidP="000B6010">
      <w:pPr>
        <w:spacing w:after="0" w:line="240" w:lineRule="auto"/>
        <w:jc w:val="both"/>
        <w:rPr>
          <w:rFonts w:eastAsia="Times New Roman" w:cs="Arial"/>
          <w:sz w:val="24"/>
          <w:szCs w:val="24"/>
        </w:rPr>
      </w:pPr>
      <w:r w:rsidRPr="00185B31">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7F3032B8" wp14:editId="7716B7DF">
                <wp:simplePos x="0" y="0"/>
                <wp:positionH relativeFrom="column">
                  <wp:posOffset>-15875</wp:posOffset>
                </wp:positionH>
                <wp:positionV relativeFrom="paragraph">
                  <wp:posOffset>111125</wp:posOffset>
                </wp:positionV>
                <wp:extent cx="5610225" cy="635"/>
                <wp:effectExtent l="0" t="57150" r="47625" b="94615"/>
                <wp:wrapNone/>
                <wp:docPr id="4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635"/>
                        </a:xfrm>
                        <a:prstGeom prst="straightConnector1">
                          <a:avLst/>
                        </a:prstGeom>
                        <a:noFill/>
                        <a:ln w="1270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9B540" id="_x0000_t32" coordsize="21600,21600" o:spt="32" o:oned="t" path="m,l21600,21600e" filled="f">
                <v:path arrowok="t" fillok="f" o:connecttype="none"/>
                <o:lock v:ext="edit" shapetype="t"/>
              </v:shapetype>
              <v:shape id="AutoShape 40" o:spid="_x0000_s1026" type="#_x0000_t32" style="position:absolute;margin-left:-1.25pt;margin-top:8.75pt;width:441.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" strokecolor="#00b050" strokeweight="10pt"/>
            </w:pict>
          </mc:Fallback>
        </mc:AlternateContent>
      </w:r>
    </w:p>
    <w:p w14:paraId="6B796DB6" w14:textId="77777777" w:rsidR="000B6010" w:rsidRDefault="000B6010" w:rsidP="000B6010">
      <w:pPr>
        <w:spacing w:after="0" w:line="240" w:lineRule="auto"/>
        <w:jc w:val="both"/>
        <w:rPr>
          <w:rFonts w:eastAsia="Times New Roman" w:cs="Arial"/>
          <w:sz w:val="24"/>
          <w:szCs w:val="24"/>
        </w:rPr>
      </w:pPr>
    </w:p>
    <w:p w14:paraId="2C72C70B" w14:textId="77777777" w:rsidR="000B6010" w:rsidRPr="00185B31" w:rsidRDefault="000B6010" w:rsidP="000B6010">
      <w:pPr>
        <w:spacing w:after="0" w:line="240" w:lineRule="auto"/>
        <w:jc w:val="both"/>
        <w:rPr>
          <w:rFonts w:eastAsia="Times New Roman" w:cs="Arial"/>
          <w:sz w:val="24"/>
          <w:szCs w:val="24"/>
        </w:rPr>
      </w:pPr>
    </w:p>
    <w:p w14:paraId="4A4AC870" w14:textId="04A525F2" w:rsidR="000B6010" w:rsidRPr="00926344" w:rsidRDefault="000B6010" w:rsidP="000B6010">
      <w:pPr>
        <w:spacing w:after="0" w:line="240" w:lineRule="auto"/>
        <w:jc w:val="center"/>
        <w:rPr>
          <w:rFonts w:ascii="Century Gothic" w:eastAsia="Times New Roman" w:hAnsi="Century Gothic" w:cs="Arial"/>
          <w:b/>
          <w:sz w:val="72"/>
          <w:szCs w:val="72"/>
        </w:rPr>
      </w:pPr>
      <w:commentRangeStart w:id="0"/>
      <w:r w:rsidRPr="00926344">
        <w:rPr>
          <w:rFonts w:ascii="Century Gothic" w:eastAsia="Times New Roman" w:hAnsi="Century Gothic" w:cs="Arial"/>
          <w:b/>
          <w:sz w:val="72"/>
          <w:szCs w:val="72"/>
        </w:rPr>
        <w:t>Complaints</w:t>
      </w:r>
      <w:commentRangeEnd w:id="0"/>
      <w:r w:rsidR="00074166">
        <w:rPr>
          <w:rStyle w:val="CommentReference"/>
        </w:rPr>
        <w:commentReference w:id="0"/>
      </w:r>
      <w:r w:rsidRPr="00926344">
        <w:rPr>
          <w:rFonts w:ascii="Century Gothic" w:eastAsia="Times New Roman" w:hAnsi="Century Gothic" w:cs="Arial"/>
          <w:b/>
          <w:sz w:val="72"/>
          <w:szCs w:val="72"/>
        </w:rPr>
        <w:t xml:space="preserve"> </w:t>
      </w:r>
      <w:commentRangeStart w:id="1"/>
      <w:commentRangeStart w:id="2"/>
      <w:commentRangeStart w:id="3"/>
      <w:commentRangeStart w:id="4"/>
      <w:r w:rsidRPr="00926344">
        <w:rPr>
          <w:rFonts w:ascii="Century Gothic" w:eastAsia="Times New Roman" w:hAnsi="Century Gothic" w:cs="Arial"/>
          <w:b/>
          <w:sz w:val="72"/>
          <w:szCs w:val="72"/>
        </w:rPr>
        <w:t>Policy</w:t>
      </w:r>
      <w:commentRangeEnd w:id="1"/>
      <w:r w:rsidR="00074166">
        <w:rPr>
          <w:rStyle w:val="CommentReference"/>
        </w:rPr>
        <w:commentReference w:id="1"/>
      </w:r>
      <w:commentRangeEnd w:id="2"/>
      <w:commentRangeEnd w:id="3"/>
      <w:commentRangeEnd w:id="4"/>
      <w:r w:rsidR="000F107A">
        <w:rPr>
          <w:rStyle w:val="CommentReference"/>
        </w:rPr>
        <w:commentReference w:id="2"/>
      </w:r>
      <w:r w:rsidR="002333E3">
        <w:rPr>
          <w:rStyle w:val="CommentReference"/>
        </w:rPr>
        <w:commentReference w:id="3"/>
      </w:r>
      <w:r w:rsidR="000F107A">
        <w:rPr>
          <w:rStyle w:val="CommentReference"/>
        </w:rPr>
        <w:commentReference w:id="4"/>
      </w:r>
      <w:r w:rsidR="001C7201">
        <w:rPr>
          <w:rFonts w:ascii="Century Gothic" w:eastAsia="Times New Roman" w:hAnsi="Century Gothic" w:cs="Arial"/>
          <w:b/>
          <w:sz w:val="72"/>
          <w:szCs w:val="72"/>
        </w:rPr>
        <w:t xml:space="preserve"> and Procedure</w:t>
      </w:r>
    </w:p>
    <w:p w14:paraId="31F8498E" w14:textId="77777777" w:rsidR="000B6010" w:rsidRPr="00185B31" w:rsidRDefault="000B6010" w:rsidP="000B6010">
      <w:pPr>
        <w:spacing w:after="0" w:line="240" w:lineRule="auto"/>
        <w:jc w:val="both"/>
        <w:rPr>
          <w:rFonts w:eastAsia="Times New Roman" w:cs="Arial"/>
          <w:b/>
          <w:sz w:val="72"/>
          <w:szCs w:val="72"/>
        </w:rPr>
      </w:pPr>
    </w:p>
    <w:p w14:paraId="1D2A9066" w14:textId="77777777" w:rsidR="000B6010" w:rsidRPr="00926344" w:rsidRDefault="000B6010" w:rsidP="000B6010">
      <w:pPr>
        <w:spacing w:after="0" w:line="240" w:lineRule="auto"/>
        <w:jc w:val="center"/>
        <w:rPr>
          <w:rFonts w:ascii="Century Gothic" w:eastAsia="Times New Roman" w:hAnsi="Century Gothic" w:cs="Arial"/>
          <w:sz w:val="24"/>
          <w:szCs w:val="24"/>
        </w:rPr>
      </w:pPr>
    </w:p>
    <w:p w14:paraId="04F25B4C" w14:textId="77777777" w:rsidR="000B6010" w:rsidRPr="00926344" w:rsidRDefault="000B6010" w:rsidP="000B6010">
      <w:pPr>
        <w:spacing w:after="0" w:line="240" w:lineRule="auto"/>
        <w:rPr>
          <w:rFonts w:ascii="Century Gothic" w:eastAsia="Times New Roman" w:hAnsi="Century Gothic" w:cs="Arial"/>
          <w:sz w:val="24"/>
          <w:szCs w:val="24"/>
        </w:rPr>
        <w:sectPr w:rsidR="000B6010" w:rsidRPr="00926344" w:rsidSect="000B6010">
          <w:footerReference w:type="default" r:id="rId12"/>
          <w:pgSz w:w="11906" w:h="16838"/>
          <w:pgMar w:top="1440" w:right="1440" w:bottom="1440" w:left="1440" w:header="708" w:footer="708" w:gutter="0"/>
          <w:cols w:space="708"/>
          <w:docGrid w:linePitch="360"/>
        </w:sectPr>
      </w:pPr>
    </w:p>
    <w:p w14:paraId="60A51599" w14:textId="77777777" w:rsidR="000B6010" w:rsidRPr="00926344" w:rsidRDefault="000B6010" w:rsidP="000B6010">
      <w:pPr>
        <w:keepNext/>
        <w:keepLines/>
        <w:shd w:val="clear" w:color="auto" w:fill="00B050"/>
        <w:spacing w:before="480" w:after="0" w:line="276" w:lineRule="auto"/>
        <w:rPr>
          <w:rFonts w:ascii="Century Gothic" w:eastAsia="ヒラギノ角ゴ Pro W3" w:hAnsi="Century Gothic" w:cs="Times New Roman"/>
          <w:b/>
          <w:bCs/>
          <w:color w:val="FFFFFF" w:themeColor="background1"/>
          <w:sz w:val="24"/>
          <w:szCs w:val="24"/>
        </w:rPr>
      </w:pPr>
      <w:commentRangeStart w:id="5"/>
      <w:commentRangeStart w:id="6"/>
      <w:r w:rsidRPr="00926344">
        <w:rPr>
          <w:rFonts w:ascii="Century Gothic" w:eastAsia="Helvetica" w:hAnsi="Century Gothic" w:cs="Times New Roman"/>
          <w:b/>
          <w:bCs/>
          <w:color w:val="FFFFFF" w:themeColor="background1"/>
          <w:sz w:val="24"/>
          <w:szCs w:val="24"/>
        </w:rPr>
        <w:lastRenderedPageBreak/>
        <w:t>Policy Statement</w:t>
      </w:r>
      <w:commentRangeEnd w:id="5"/>
      <w:r w:rsidR="00074166">
        <w:rPr>
          <w:rStyle w:val="CommentReference"/>
        </w:rPr>
        <w:commentReference w:id="5"/>
      </w:r>
      <w:commentRangeEnd w:id="6"/>
      <w:r w:rsidR="000F107A">
        <w:rPr>
          <w:rStyle w:val="CommentReference"/>
        </w:rPr>
        <w:commentReference w:id="6"/>
      </w:r>
    </w:p>
    <w:p w14:paraId="383A881E" w14:textId="623ECE69" w:rsidR="000B6010" w:rsidRDefault="000B6010" w:rsidP="000B6010">
      <w:pPr>
        <w:spacing w:after="0" w:line="240" w:lineRule="auto"/>
        <w:jc w:val="both"/>
        <w:outlineLvl w:val="0"/>
        <w:rPr>
          <w:rFonts w:ascii="Century Gothic" w:eastAsia="Helvetica"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 xml:space="preserve">The organisation aims to respond to all concerns and complaints in </w:t>
      </w:r>
      <w:commentRangeStart w:id="7"/>
      <w:r w:rsidRPr="00926344">
        <w:rPr>
          <w:rFonts w:ascii="Century Gothic" w:eastAsia="Helvetica" w:hAnsi="Century Gothic" w:cs="Times New Roman"/>
          <w:color w:val="000000"/>
          <w:sz w:val="24"/>
          <w:szCs w:val="24"/>
          <w:lang w:val="en-US" w:eastAsia="en-GB"/>
        </w:rPr>
        <w:t>a constructive</w:t>
      </w:r>
      <w:r w:rsidR="001C7201">
        <w:rPr>
          <w:rFonts w:ascii="Century Gothic" w:eastAsia="Helvetica" w:hAnsi="Century Gothic" w:cs="Times New Roman"/>
          <w:color w:val="000000"/>
          <w:sz w:val="24"/>
          <w:szCs w:val="24"/>
          <w:lang w:val="en-US" w:eastAsia="en-GB"/>
        </w:rPr>
        <w:t>, timely</w:t>
      </w:r>
      <w:r w:rsidRPr="00926344">
        <w:rPr>
          <w:rFonts w:ascii="Century Gothic" w:eastAsia="Helvetica" w:hAnsi="Century Gothic" w:cs="Times New Roman"/>
          <w:color w:val="000000"/>
          <w:sz w:val="24"/>
          <w:szCs w:val="24"/>
          <w:lang w:val="en-US" w:eastAsia="en-GB"/>
        </w:rPr>
        <w:t xml:space="preserve"> and positive manner.  </w:t>
      </w:r>
      <w:commentRangeEnd w:id="7"/>
      <w:r w:rsidR="00A473CF">
        <w:rPr>
          <w:rStyle w:val="CommentReference"/>
        </w:rPr>
        <w:commentReference w:id="7"/>
      </w:r>
    </w:p>
    <w:p w14:paraId="687CB8AC" w14:textId="77777777" w:rsidR="001C7201" w:rsidRDefault="001C7201" w:rsidP="000B6010">
      <w:pPr>
        <w:spacing w:after="0" w:line="240" w:lineRule="auto"/>
        <w:jc w:val="both"/>
        <w:outlineLvl w:val="0"/>
        <w:rPr>
          <w:rFonts w:ascii="Century Gothic" w:eastAsia="Helvetica" w:hAnsi="Century Gothic" w:cs="Times New Roman"/>
          <w:color w:val="000000"/>
          <w:sz w:val="24"/>
          <w:szCs w:val="24"/>
          <w:lang w:val="en-US" w:eastAsia="en-GB"/>
        </w:rPr>
      </w:pPr>
    </w:p>
    <w:p w14:paraId="1BEB0703" w14:textId="77777777" w:rsidR="001C7201" w:rsidRPr="001C7201" w:rsidRDefault="001C7201" w:rsidP="001C7201">
      <w:pPr>
        <w:spacing w:after="0" w:line="240" w:lineRule="auto"/>
        <w:jc w:val="both"/>
        <w:outlineLvl w:val="0"/>
        <w:rPr>
          <w:rFonts w:ascii="Century Gothic" w:eastAsia="Helvetica" w:hAnsi="Century Gothic" w:cs="Times New Roman"/>
          <w:color w:val="000000"/>
          <w:sz w:val="24"/>
          <w:szCs w:val="24"/>
          <w:lang w:eastAsia="en-GB"/>
        </w:rPr>
      </w:pPr>
      <w:r w:rsidRPr="001C7201">
        <w:rPr>
          <w:rFonts w:ascii="Century Gothic" w:eastAsia="Helvetica" w:hAnsi="Century Gothic" w:cs="Times New Roman"/>
          <w:color w:val="000000"/>
          <w:sz w:val="24"/>
          <w:szCs w:val="24"/>
          <w:lang w:eastAsia="en-GB"/>
        </w:rPr>
        <w:t xml:space="preserve">Young Gloucestershire has adopted the following definition of a </w:t>
      </w:r>
      <w:proofErr w:type="gramStart"/>
      <w:r w:rsidRPr="001C7201">
        <w:rPr>
          <w:rFonts w:ascii="Century Gothic" w:eastAsia="Helvetica" w:hAnsi="Century Gothic" w:cs="Times New Roman"/>
          <w:color w:val="000000"/>
          <w:sz w:val="24"/>
          <w:szCs w:val="24"/>
          <w:lang w:eastAsia="en-GB"/>
        </w:rPr>
        <w:t>complaint;</w:t>
      </w:r>
      <w:proofErr w:type="gramEnd"/>
    </w:p>
    <w:p w14:paraId="0738350E" w14:textId="77777777" w:rsidR="001C7201" w:rsidRDefault="001C7201" w:rsidP="001C7201">
      <w:pPr>
        <w:spacing w:after="0" w:line="240" w:lineRule="auto"/>
        <w:jc w:val="both"/>
        <w:outlineLvl w:val="0"/>
        <w:rPr>
          <w:rFonts w:ascii="Century Gothic" w:eastAsia="Helvetica" w:hAnsi="Century Gothic" w:cs="Times New Roman"/>
          <w:color w:val="000000"/>
          <w:sz w:val="24"/>
          <w:szCs w:val="24"/>
          <w:lang w:eastAsia="en-GB"/>
        </w:rPr>
      </w:pPr>
      <w:r w:rsidRPr="001C7201">
        <w:rPr>
          <w:rFonts w:ascii="Century Gothic" w:eastAsia="Helvetica" w:hAnsi="Century Gothic" w:cs="Times New Roman"/>
          <w:color w:val="000000"/>
          <w:sz w:val="24"/>
          <w:szCs w:val="24"/>
          <w:lang w:eastAsia="en-GB"/>
        </w:rPr>
        <w:t>“An expression of dissatisfaction by one or more individuals about something our organisation has done or not done, or about the standard of service provided by or on behalf of the organisation”</w:t>
      </w:r>
      <w:r>
        <w:rPr>
          <w:rFonts w:ascii="Century Gothic" w:eastAsia="Helvetica" w:hAnsi="Century Gothic" w:cs="Times New Roman"/>
          <w:color w:val="000000"/>
          <w:sz w:val="24"/>
          <w:szCs w:val="24"/>
          <w:lang w:eastAsia="en-GB"/>
        </w:rPr>
        <w:t xml:space="preserve">. </w:t>
      </w:r>
    </w:p>
    <w:p w14:paraId="56860510" w14:textId="77777777" w:rsidR="001C7201" w:rsidRDefault="001C7201" w:rsidP="001C7201">
      <w:pPr>
        <w:spacing w:after="0" w:line="240" w:lineRule="auto"/>
        <w:jc w:val="both"/>
        <w:outlineLvl w:val="0"/>
        <w:rPr>
          <w:rFonts w:ascii="Century Gothic" w:eastAsia="Helvetica" w:hAnsi="Century Gothic" w:cs="Times New Roman"/>
          <w:color w:val="000000"/>
          <w:sz w:val="24"/>
          <w:szCs w:val="24"/>
          <w:lang w:eastAsia="en-GB"/>
        </w:rPr>
      </w:pPr>
    </w:p>
    <w:p w14:paraId="2D931038" w14:textId="12580A0B" w:rsidR="001C7201" w:rsidRPr="001C7201" w:rsidRDefault="001C7201" w:rsidP="001C7201">
      <w:pPr>
        <w:spacing w:after="0" w:line="240" w:lineRule="auto"/>
        <w:jc w:val="both"/>
        <w:outlineLvl w:val="0"/>
        <w:rPr>
          <w:rFonts w:ascii="Century Gothic" w:eastAsia="Helvetica" w:hAnsi="Century Gothic" w:cs="Times New Roman"/>
          <w:color w:val="000000"/>
          <w:sz w:val="24"/>
          <w:szCs w:val="24"/>
          <w:lang w:eastAsia="en-GB"/>
        </w:rPr>
      </w:pPr>
      <w:r w:rsidRPr="001C7201">
        <w:rPr>
          <w:rFonts w:ascii="Century Gothic" w:eastAsia="Helvetica" w:hAnsi="Century Gothic" w:cs="Times New Roman"/>
          <w:color w:val="000000"/>
          <w:sz w:val="24"/>
          <w:szCs w:val="24"/>
          <w:lang w:eastAsia="en-GB"/>
        </w:rPr>
        <w:t xml:space="preserve">It should also be noted that complaints about assessment within our skills and education department are handled by a different process, which we call </w:t>
      </w:r>
      <w:r>
        <w:rPr>
          <w:rFonts w:ascii="Century Gothic" w:eastAsia="Helvetica" w:hAnsi="Century Gothic" w:cs="Times New Roman"/>
          <w:color w:val="000000"/>
          <w:sz w:val="24"/>
          <w:szCs w:val="24"/>
          <w:lang w:eastAsia="en-GB"/>
        </w:rPr>
        <w:t>“</w:t>
      </w:r>
      <w:r w:rsidRPr="001C7201">
        <w:rPr>
          <w:rFonts w:ascii="Century Gothic" w:eastAsia="Helvetica" w:hAnsi="Century Gothic" w:cs="Times New Roman"/>
          <w:color w:val="000000"/>
          <w:sz w:val="24"/>
          <w:szCs w:val="24"/>
          <w:lang w:eastAsia="en-GB"/>
        </w:rPr>
        <w:t>Appeals</w:t>
      </w:r>
      <w:r>
        <w:rPr>
          <w:rFonts w:ascii="Century Gothic" w:eastAsia="Helvetica" w:hAnsi="Century Gothic" w:cs="Times New Roman"/>
          <w:color w:val="000000"/>
          <w:sz w:val="24"/>
          <w:szCs w:val="24"/>
          <w:lang w:eastAsia="en-GB"/>
        </w:rPr>
        <w:t>”</w:t>
      </w:r>
      <w:r w:rsidRPr="001C7201">
        <w:rPr>
          <w:rFonts w:ascii="Century Gothic" w:eastAsia="Helvetica" w:hAnsi="Century Gothic" w:cs="Times New Roman"/>
          <w:color w:val="000000"/>
          <w:sz w:val="24"/>
          <w:szCs w:val="24"/>
          <w:lang w:eastAsia="en-GB"/>
        </w:rPr>
        <w:t xml:space="preserve"> and refer to complaints or queries about an assessment decision or the conduct of the formative assessment undertaken during the delivered part of a learning programme of an apprenticeship. Please use the Young Gloucestershire Appeals Policy and Procedure to make complaints about assessment.</w:t>
      </w:r>
    </w:p>
    <w:p w14:paraId="3884B234"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55B53D6C"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 xml:space="preserve">The organisation is committed to providing a high-quality service.  Comments received help to identify where services or procedures might be improved and are used as part of a process of continued quality improvement. </w:t>
      </w:r>
    </w:p>
    <w:p w14:paraId="25022B7B"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5F4ADFF4" w14:textId="77777777" w:rsidR="000B6010" w:rsidRDefault="000B6010" w:rsidP="000B6010">
      <w:pPr>
        <w:spacing w:after="0" w:line="240" w:lineRule="auto"/>
        <w:jc w:val="both"/>
        <w:outlineLvl w:val="0"/>
        <w:rPr>
          <w:rFonts w:ascii="Century Gothic" w:eastAsia="Helvetica"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 xml:space="preserve">This Policy is supported by a Complaints Procedure which is available to clients/young people/students and parents/carers upon request. The relevant manager has responsibility for the operation and management of the Complaints </w:t>
      </w:r>
      <w:commentRangeStart w:id="8"/>
      <w:r w:rsidRPr="00926344">
        <w:rPr>
          <w:rFonts w:ascii="Century Gothic" w:eastAsia="Helvetica" w:hAnsi="Century Gothic" w:cs="Times New Roman"/>
          <w:color w:val="000000"/>
          <w:sz w:val="24"/>
          <w:szCs w:val="24"/>
          <w:lang w:val="en-US" w:eastAsia="en-GB"/>
        </w:rPr>
        <w:t>Procedure</w:t>
      </w:r>
      <w:commentRangeEnd w:id="8"/>
      <w:r w:rsidR="000C11D1">
        <w:rPr>
          <w:rStyle w:val="CommentReference"/>
        </w:rPr>
        <w:commentReference w:id="8"/>
      </w:r>
      <w:r w:rsidRPr="00926344">
        <w:rPr>
          <w:rFonts w:ascii="Century Gothic" w:eastAsia="Helvetica" w:hAnsi="Century Gothic" w:cs="Times New Roman"/>
          <w:color w:val="000000"/>
          <w:sz w:val="24"/>
          <w:szCs w:val="24"/>
          <w:lang w:val="en-US" w:eastAsia="en-GB"/>
        </w:rPr>
        <w:t>.</w:t>
      </w:r>
    </w:p>
    <w:p w14:paraId="567E7E6A"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4DC47C21" w14:textId="77777777" w:rsidR="000B6010" w:rsidRPr="00926344" w:rsidRDefault="000B6010" w:rsidP="000B6010">
      <w:pPr>
        <w:keepNext/>
        <w:keepLines/>
        <w:shd w:val="clear" w:color="auto" w:fill="00B050"/>
        <w:spacing w:after="0" w:line="276" w:lineRule="auto"/>
        <w:rPr>
          <w:rFonts w:ascii="Century Gothic" w:eastAsia="ヒラギノ角ゴ Pro W3" w:hAnsi="Century Gothic" w:cs="Times New Roman"/>
          <w:b/>
          <w:bCs/>
          <w:color w:val="FFFFFF" w:themeColor="background1"/>
          <w:sz w:val="24"/>
          <w:szCs w:val="24"/>
        </w:rPr>
      </w:pPr>
      <w:r w:rsidRPr="00926344">
        <w:rPr>
          <w:rFonts w:ascii="Century Gothic" w:eastAsia="Helvetica" w:hAnsi="Century Gothic" w:cs="Times New Roman"/>
          <w:b/>
          <w:bCs/>
          <w:color w:val="FFFFFF" w:themeColor="background1"/>
          <w:sz w:val="24"/>
          <w:szCs w:val="24"/>
        </w:rPr>
        <w:t>Initial Concerns</w:t>
      </w:r>
    </w:p>
    <w:p w14:paraId="05DACCBE" w14:textId="17565C0E" w:rsidR="000B6010" w:rsidRDefault="000B6010" w:rsidP="000B6010">
      <w:pPr>
        <w:spacing w:after="0" w:line="240" w:lineRule="auto"/>
        <w:jc w:val="both"/>
        <w:outlineLvl w:val="0"/>
        <w:rPr>
          <w:rFonts w:ascii="Century Gothic" w:eastAsia="Helvetica" w:hAnsi="Century Gothic" w:cs="Times New Roman"/>
          <w:color w:val="000000"/>
          <w:sz w:val="24"/>
          <w:szCs w:val="24"/>
          <w:lang w:val="en-US" w:eastAsia="en-GB"/>
        </w:rPr>
      </w:pPr>
      <w:commentRangeStart w:id="9"/>
      <w:r w:rsidRPr="00926344">
        <w:rPr>
          <w:rFonts w:ascii="Century Gothic" w:eastAsia="Helvetica" w:hAnsi="Century Gothic" w:cs="Times New Roman"/>
          <w:color w:val="000000"/>
          <w:sz w:val="24"/>
          <w:szCs w:val="24"/>
          <w:lang w:val="en-US" w:eastAsia="en-GB"/>
        </w:rPr>
        <w:t>The organisation believes that most concerns and complaints can be dealt with by talking with managers in the early stages</w:t>
      </w:r>
      <w:r w:rsidR="001C7201">
        <w:rPr>
          <w:rFonts w:ascii="Century Gothic" w:eastAsia="Helvetica" w:hAnsi="Century Gothic" w:cs="Times New Roman"/>
          <w:color w:val="000000"/>
          <w:sz w:val="24"/>
          <w:szCs w:val="24"/>
          <w:lang w:val="en-US" w:eastAsia="en-GB"/>
        </w:rPr>
        <w:t>. Where possible we will try to resolve complaints informally</w:t>
      </w:r>
      <w:r w:rsidRPr="00926344">
        <w:rPr>
          <w:rFonts w:ascii="Century Gothic" w:eastAsia="Helvetica" w:hAnsi="Century Gothic" w:cs="Times New Roman"/>
          <w:color w:val="000000"/>
          <w:sz w:val="24"/>
          <w:szCs w:val="24"/>
          <w:lang w:val="en-US" w:eastAsia="en-GB"/>
        </w:rPr>
        <w:t xml:space="preserve">.  This can often prevent misunderstandings and concerns from escalating.  </w:t>
      </w:r>
      <w:commentRangeEnd w:id="9"/>
      <w:r w:rsidR="00F52F83">
        <w:rPr>
          <w:rStyle w:val="CommentReference"/>
        </w:rPr>
        <w:commentReference w:id="9"/>
      </w:r>
    </w:p>
    <w:p w14:paraId="35ED44D4"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6A764E82" w14:textId="77777777" w:rsidR="000B6010" w:rsidRPr="00926344" w:rsidRDefault="000B6010" w:rsidP="000B6010">
      <w:pPr>
        <w:keepNext/>
        <w:keepLines/>
        <w:shd w:val="clear" w:color="auto" w:fill="00B050"/>
        <w:spacing w:after="0" w:line="276" w:lineRule="auto"/>
        <w:rPr>
          <w:rFonts w:ascii="Century Gothic" w:eastAsia="Helvetica" w:hAnsi="Century Gothic" w:cs="Times New Roman"/>
          <w:b/>
          <w:bCs/>
          <w:color w:val="FFFFFF" w:themeColor="background1"/>
          <w:sz w:val="24"/>
          <w:szCs w:val="24"/>
        </w:rPr>
      </w:pPr>
      <w:r w:rsidRPr="00926344">
        <w:rPr>
          <w:rFonts w:ascii="Century Gothic" w:eastAsia="Helvetica" w:hAnsi="Century Gothic" w:cs="Times New Roman"/>
          <w:b/>
          <w:bCs/>
          <w:color w:val="FFFFFF" w:themeColor="background1"/>
          <w:sz w:val="24"/>
          <w:szCs w:val="24"/>
        </w:rPr>
        <w:t>Formal Procedures</w:t>
      </w:r>
    </w:p>
    <w:p w14:paraId="57AEB4BB" w14:textId="77777777" w:rsidR="000B6010" w:rsidRDefault="000B6010" w:rsidP="000B6010">
      <w:pPr>
        <w:spacing w:after="0" w:line="240" w:lineRule="auto"/>
        <w:jc w:val="both"/>
        <w:outlineLvl w:val="0"/>
        <w:rPr>
          <w:rFonts w:ascii="Century Gothic" w:eastAsia="Helvetica" w:hAnsi="Century Gothic" w:cs="Times New Roman"/>
          <w:color w:val="000000"/>
          <w:sz w:val="24"/>
          <w:szCs w:val="24"/>
          <w:lang w:val="en-US" w:eastAsia="en-GB"/>
        </w:rPr>
      </w:pPr>
      <w:commentRangeStart w:id="10"/>
      <w:r w:rsidRPr="00926344">
        <w:rPr>
          <w:rFonts w:ascii="Century Gothic" w:eastAsia="Helvetica" w:hAnsi="Century Gothic" w:cs="Times New Roman"/>
          <w:color w:val="000000"/>
          <w:sz w:val="24"/>
          <w:szCs w:val="24"/>
          <w:lang w:val="en-US" w:eastAsia="en-GB"/>
        </w:rPr>
        <w:t>If early attempts to resolve the issue have been unsuccessful and the person raising the concern remains dissatisfied and requests to take the matter further, a formal complaint can be made, and formal procedures will be initiated.</w:t>
      </w:r>
      <w:commentRangeEnd w:id="10"/>
      <w:r w:rsidR="00F52F83">
        <w:rPr>
          <w:rStyle w:val="CommentReference"/>
        </w:rPr>
        <w:commentReference w:id="10"/>
      </w:r>
    </w:p>
    <w:p w14:paraId="64584C2A"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2A6EC61E" w14:textId="77777777" w:rsidR="000B6010" w:rsidRPr="00926344" w:rsidRDefault="000B6010" w:rsidP="000B6010">
      <w:pPr>
        <w:keepNext/>
        <w:keepLines/>
        <w:shd w:val="clear" w:color="auto" w:fill="00B050"/>
        <w:spacing w:after="0" w:line="276" w:lineRule="auto"/>
        <w:rPr>
          <w:rFonts w:ascii="Century Gothic" w:eastAsia="Helvetica" w:hAnsi="Century Gothic" w:cs="Times New Roman"/>
          <w:b/>
          <w:bCs/>
          <w:color w:val="FFFFFF" w:themeColor="background1"/>
          <w:sz w:val="24"/>
          <w:szCs w:val="24"/>
        </w:rPr>
      </w:pPr>
      <w:r w:rsidRPr="00926344">
        <w:rPr>
          <w:rFonts w:ascii="Century Gothic" w:eastAsia="Helvetica" w:hAnsi="Century Gothic" w:cs="Times New Roman"/>
          <w:b/>
          <w:bCs/>
          <w:color w:val="FFFFFF" w:themeColor="background1"/>
          <w:sz w:val="24"/>
          <w:szCs w:val="24"/>
        </w:rPr>
        <w:lastRenderedPageBreak/>
        <w:t>Time Limits</w:t>
      </w:r>
    </w:p>
    <w:p w14:paraId="76B34516" w14:textId="77777777" w:rsidR="000B6010" w:rsidRDefault="000B6010" w:rsidP="000B6010">
      <w:pPr>
        <w:spacing w:after="0" w:line="240" w:lineRule="auto"/>
        <w:jc w:val="both"/>
        <w:outlineLvl w:val="0"/>
        <w:rPr>
          <w:rFonts w:ascii="Century Gothic" w:eastAsia="Helvetica" w:hAnsi="Century Gothic" w:cs="Times New Roman"/>
          <w:color w:val="000000"/>
          <w:sz w:val="24"/>
          <w:szCs w:val="24"/>
          <w:lang w:val="en-US" w:eastAsia="en-GB"/>
        </w:rPr>
      </w:pPr>
      <w:commentRangeStart w:id="11"/>
      <w:r w:rsidRPr="00926344">
        <w:rPr>
          <w:rFonts w:ascii="Century Gothic" w:eastAsia="Helvetica" w:hAnsi="Century Gothic" w:cs="Times New Roman"/>
          <w:color w:val="000000"/>
          <w:sz w:val="24"/>
          <w:szCs w:val="24"/>
          <w:lang w:val="en-US" w:eastAsia="en-GB"/>
        </w:rPr>
        <w:t>Complaints will be considered and resolved as quickly and efficiently as possible, with realistic time limits set.</w:t>
      </w:r>
      <w:commentRangeEnd w:id="11"/>
      <w:r w:rsidR="00A473CF">
        <w:rPr>
          <w:rStyle w:val="CommentReference"/>
        </w:rPr>
        <w:commentReference w:id="11"/>
      </w:r>
    </w:p>
    <w:p w14:paraId="566E552D"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61C686AC" w14:textId="77777777" w:rsidR="000B6010" w:rsidRPr="00926344" w:rsidRDefault="000B6010" w:rsidP="000B6010">
      <w:pPr>
        <w:keepNext/>
        <w:keepLines/>
        <w:shd w:val="clear" w:color="auto" w:fill="00B050"/>
        <w:spacing w:after="0" w:line="276" w:lineRule="auto"/>
        <w:rPr>
          <w:rFonts w:ascii="Century Gothic" w:eastAsia="Helvetica" w:hAnsi="Century Gothic" w:cs="Times New Roman"/>
          <w:b/>
          <w:bCs/>
          <w:color w:val="FFFFFF" w:themeColor="background1"/>
          <w:sz w:val="24"/>
          <w:szCs w:val="24"/>
        </w:rPr>
      </w:pPr>
      <w:r w:rsidRPr="00926344">
        <w:rPr>
          <w:rFonts w:ascii="Century Gothic" w:eastAsia="Helvetica" w:hAnsi="Century Gothic" w:cs="Times New Roman"/>
          <w:b/>
          <w:bCs/>
          <w:color w:val="FFFFFF" w:themeColor="background1"/>
          <w:sz w:val="24"/>
          <w:szCs w:val="24"/>
        </w:rPr>
        <w:t>Responsibility for Implementation and Review of Policy</w:t>
      </w:r>
    </w:p>
    <w:p w14:paraId="182960D5" w14:textId="466A8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commentRangeStart w:id="12"/>
      <w:commentRangeStart w:id="13"/>
      <w:r w:rsidRPr="00926344">
        <w:rPr>
          <w:rFonts w:ascii="Century Gothic" w:eastAsia="Helvetica" w:hAnsi="Century Gothic" w:cs="Times New Roman"/>
          <w:color w:val="000000"/>
          <w:sz w:val="24"/>
          <w:szCs w:val="24"/>
          <w:lang w:val="en-US" w:eastAsia="en-GB"/>
        </w:rPr>
        <w:t>The</w:t>
      </w:r>
      <w:r w:rsidR="001C7201">
        <w:rPr>
          <w:rFonts w:ascii="Century Gothic" w:eastAsia="Helvetica" w:hAnsi="Century Gothic" w:cs="Times New Roman"/>
          <w:color w:val="000000"/>
          <w:sz w:val="24"/>
          <w:szCs w:val="24"/>
          <w:lang w:val="en-US" w:eastAsia="en-GB"/>
        </w:rPr>
        <w:t xml:space="preserve"> appropriate</w:t>
      </w:r>
      <w:r w:rsidRPr="00926344">
        <w:rPr>
          <w:rFonts w:ascii="Century Gothic" w:eastAsia="Helvetica" w:hAnsi="Century Gothic" w:cs="Times New Roman"/>
          <w:color w:val="000000"/>
          <w:sz w:val="24"/>
          <w:szCs w:val="24"/>
          <w:lang w:val="en-US" w:eastAsia="en-GB"/>
        </w:rPr>
        <w:t xml:space="preserve"> Manager</w:t>
      </w:r>
      <w:r w:rsidR="001C7201">
        <w:rPr>
          <w:rFonts w:ascii="Century Gothic" w:eastAsia="Helvetica" w:hAnsi="Century Gothic" w:cs="Times New Roman"/>
          <w:color w:val="000000"/>
          <w:sz w:val="24"/>
          <w:szCs w:val="24"/>
          <w:lang w:val="en-US" w:eastAsia="en-GB"/>
        </w:rPr>
        <w:t xml:space="preserve"> for the department</w:t>
      </w:r>
      <w:r w:rsidRPr="00926344">
        <w:rPr>
          <w:rFonts w:ascii="Century Gothic" w:eastAsia="Helvetica" w:hAnsi="Century Gothic" w:cs="Times New Roman"/>
          <w:color w:val="000000"/>
          <w:sz w:val="24"/>
          <w:szCs w:val="24"/>
          <w:lang w:val="en-US" w:eastAsia="en-GB"/>
        </w:rPr>
        <w:t xml:space="preserve"> </w:t>
      </w:r>
      <w:commentRangeEnd w:id="12"/>
      <w:r w:rsidR="002333E3">
        <w:rPr>
          <w:rStyle w:val="CommentReference"/>
        </w:rPr>
        <w:commentReference w:id="12"/>
      </w:r>
      <w:commentRangeEnd w:id="13"/>
      <w:r w:rsidR="000F107A">
        <w:rPr>
          <w:rStyle w:val="CommentReference"/>
        </w:rPr>
        <w:commentReference w:id="13"/>
      </w:r>
      <w:r w:rsidRPr="00926344">
        <w:rPr>
          <w:rFonts w:ascii="Century Gothic" w:eastAsia="Helvetica" w:hAnsi="Century Gothic" w:cs="Times New Roman"/>
          <w:color w:val="000000"/>
          <w:sz w:val="24"/>
          <w:szCs w:val="24"/>
          <w:lang w:val="en-US" w:eastAsia="en-GB"/>
        </w:rPr>
        <w:t>will be responsible for ensuring:</w:t>
      </w:r>
    </w:p>
    <w:p w14:paraId="067497E2"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41F37E09" w14:textId="77777777" w:rsidR="000B6010" w:rsidRPr="00926344" w:rsidRDefault="000B6010" w:rsidP="000B6010">
      <w:pPr>
        <w:numPr>
          <w:ilvl w:val="0"/>
          <w:numId w:val="1"/>
        </w:numPr>
        <w:tabs>
          <w:tab w:val="clear" w:pos="360"/>
          <w:tab w:val="num" w:pos="720"/>
        </w:tabs>
        <w:spacing w:after="0" w:line="240" w:lineRule="auto"/>
        <w:ind w:left="720"/>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The policy is brought to the attention of staff and complied with.</w:t>
      </w:r>
    </w:p>
    <w:p w14:paraId="3536FD4E" w14:textId="181B3AA3" w:rsidR="000B6010" w:rsidRPr="001C7201" w:rsidRDefault="000B6010" w:rsidP="000B6010">
      <w:pPr>
        <w:numPr>
          <w:ilvl w:val="0"/>
          <w:numId w:val="1"/>
        </w:numPr>
        <w:tabs>
          <w:tab w:val="clear" w:pos="360"/>
          <w:tab w:val="num" w:pos="720"/>
        </w:tabs>
        <w:spacing w:after="0" w:line="240" w:lineRule="auto"/>
        <w:ind w:left="720"/>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 xml:space="preserve">The policy is brought to the attention of </w:t>
      </w:r>
      <w:commentRangeStart w:id="14"/>
      <w:r w:rsidRPr="00926344">
        <w:rPr>
          <w:rFonts w:ascii="Century Gothic" w:eastAsia="Helvetica" w:hAnsi="Century Gothic" w:cs="Times New Roman"/>
          <w:color w:val="000000"/>
          <w:sz w:val="24"/>
          <w:szCs w:val="24"/>
          <w:lang w:val="en-US" w:eastAsia="en-GB"/>
        </w:rPr>
        <w:t>students</w:t>
      </w:r>
      <w:commentRangeEnd w:id="14"/>
      <w:r w:rsidR="002333E3">
        <w:rPr>
          <w:rStyle w:val="CommentReference"/>
        </w:rPr>
        <w:commentReference w:id="14"/>
      </w:r>
      <w:r w:rsidR="001C7201">
        <w:rPr>
          <w:rFonts w:ascii="Century Gothic" w:eastAsia="Helvetica" w:hAnsi="Century Gothic" w:cs="Times New Roman"/>
          <w:color w:val="000000"/>
          <w:sz w:val="24"/>
          <w:szCs w:val="24"/>
          <w:lang w:val="en-US" w:eastAsia="en-GB"/>
        </w:rPr>
        <w:t xml:space="preserve"> and apprentices</w:t>
      </w:r>
      <w:r w:rsidRPr="00926344">
        <w:rPr>
          <w:rFonts w:ascii="Century Gothic" w:eastAsia="Helvetica" w:hAnsi="Century Gothic" w:cs="Times New Roman"/>
          <w:color w:val="000000"/>
          <w:sz w:val="24"/>
          <w:szCs w:val="24"/>
          <w:lang w:val="en-US" w:eastAsia="en-GB"/>
        </w:rPr>
        <w:t xml:space="preserve"> and parents/carers (</w:t>
      </w:r>
      <w:commentRangeStart w:id="15"/>
      <w:r w:rsidRPr="00926344">
        <w:rPr>
          <w:rFonts w:ascii="Century Gothic" w:eastAsia="Helvetica" w:hAnsi="Century Gothic" w:cs="Times New Roman"/>
          <w:color w:val="000000"/>
          <w:sz w:val="24"/>
          <w:szCs w:val="24"/>
          <w:lang w:val="en-US" w:eastAsia="en-GB"/>
        </w:rPr>
        <w:t>a copy made available upon request.)</w:t>
      </w:r>
      <w:commentRangeEnd w:id="15"/>
      <w:r w:rsidR="002333E3">
        <w:rPr>
          <w:rStyle w:val="CommentReference"/>
        </w:rPr>
        <w:commentReference w:id="15"/>
      </w:r>
    </w:p>
    <w:p w14:paraId="46F58937" w14:textId="4183C7C3" w:rsidR="001C7201" w:rsidRPr="00926344" w:rsidRDefault="001C7201" w:rsidP="000B6010">
      <w:pPr>
        <w:numPr>
          <w:ilvl w:val="0"/>
          <w:numId w:val="1"/>
        </w:numPr>
        <w:tabs>
          <w:tab w:val="clear" w:pos="360"/>
          <w:tab w:val="num" w:pos="720"/>
        </w:tabs>
        <w:spacing w:after="0" w:line="240" w:lineRule="auto"/>
        <w:ind w:left="720"/>
        <w:jc w:val="both"/>
        <w:outlineLvl w:val="0"/>
        <w:rPr>
          <w:rFonts w:ascii="Century Gothic" w:eastAsia="ヒラギノ角ゴ Pro W3" w:hAnsi="Century Gothic" w:cs="Times New Roman"/>
          <w:color w:val="000000"/>
          <w:sz w:val="24"/>
          <w:szCs w:val="24"/>
          <w:lang w:val="en-US" w:eastAsia="en-GB"/>
        </w:rPr>
      </w:pPr>
      <w:r>
        <w:rPr>
          <w:rFonts w:ascii="Century Gothic" w:eastAsia="Helvetica" w:hAnsi="Century Gothic" w:cs="Times New Roman"/>
          <w:color w:val="000000"/>
          <w:sz w:val="24"/>
          <w:szCs w:val="24"/>
          <w:lang w:val="en-US" w:eastAsia="en-GB"/>
        </w:rPr>
        <w:t>The policy is available on our website.</w:t>
      </w:r>
    </w:p>
    <w:p w14:paraId="19A0719B" w14:textId="77777777" w:rsidR="000B6010" w:rsidRPr="00926344" w:rsidRDefault="000B6010" w:rsidP="000B6010">
      <w:pPr>
        <w:spacing w:after="0" w:line="240" w:lineRule="auto"/>
        <w:jc w:val="both"/>
        <w:outlineLvl w:val="0"/>
        <w:rPr>
          <w:rFonts w:ascii="Century Gothic" w:eastAsia="Helvetica" w:hAnsi="Century Gothic" w:cs="Times New Roman"/>
          <w:color w:val="000000"/>
          <w:sz w:val="24"/>
          <w:szCs w:val="24"/>
          <w:lang w:val="en-US" w:eastAsia="en-GB"/>
        </w:rPr>
      </w:pPr>
    </w:p>
    <w:p w14:paraId="3B32F9BC" w14:textId="77777777" w:rsidR="000B6010" w:rsidRDefault="000B6010" w:rsidP="000B6010">
      <w:pPr>
        <w:rPr>
          <w:rFonts w:ascii="Century Gothic" w:eastAsia="Helvetica" w:hAnsi="Century Gothic" w:cs="Times New Roman"/>
          <w:color w:val="000000"/>
          <w:sz w:val="24"/>
          <w:szCs w:val="24"/>
          <w:lang w:val="en-US" w:eastAsia="en-GB"/>
        </w:rPr>
      </w:pPr>
      <w:r>
        <w:rPr>
          <w:rFonts w:ascii="Century Gothic" w:eastAsia="Helvetica" w:hAnsi="Century Gothic" w:cs="Times New Roman"/>
          <w:color w:val="000000"/>
          <w:sz w:val="24"/>
          <w:szCs w:val="24"/>
          <w:lang w:val="en-US" w:eastAsia="en-GB"/>
        </w:rPr>
        <w:br w:type="page"/>
      </w:r>
    </w:p>
    <w:p w14:paraId="2DA38481"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751F0F38" w14:textId="77777777" w:rsidR="000B6010" w:rsidRPr="00926344" w:rsidRDefault="000B6010" w:rsidP="000B6010">
      <w:pPr>
        <w:spacing w:after="0" w:line="240" w:lineRule="auto"/>
        <w:jc w:val="both"/>
        <w:outlineLvl w:val="0"/>
        <w:rPr>
          <w:rFonts w:ascii="Century Gothic" w:eastAsia="Helvetica" w:hAnsi="Century Gothic" w:cs="Times New Roman"/>
          <w:color w:val="000000"/>
          <w:sz w:val="24"/>
          <w:szCs w:val="24"/>
          <w:lang w:val="en-US" w:eastAsia="en-GB"/>
        </w:rPr>
      </w:pPr>
    </w:p>
    <w:p w14:paraId="4397C6B0" w14:textId="2333EB47" w:rsidR="000B6010" w:rsidRPr="00926344" w:rsidRDefault="001C7201" w:rsidP="000B6010">
      <w:pPr>
        <w:keepNext/>
        <w:keepLines/>
        <w:shd w:val="clear" w:color="auto" w:fill="00B050"/>
        <w:spacing w:after="0" w:line="240" w:lineRule="auto"/>
        <w:jc w:val="both"/>
        <w:rPr>
          <w:rFonts w:ascii="Century Gothic" w:eastAsia="Helvetica" w:hAnsi="Century Gothic" w:cs="Times New Roman"/>
          <w:b/>
          <w:bCs/>
          <w:color w:val="FFFFFF" w:themeColor="background1"/>
          <w:sz w:val="24"/>
          <w:szCs w:val="24"/>
        </w:rPr>
      </w:pPr>
      <w:r>
        <w:rPr>
          <w:rFonts w:ascii="Century Gothic" w:eastAsia="Helvetica" w:hAnsi="Century Gothic" w:cs="Times New Roman"/>
          <w:b/>
          <w:bCs/>
          <w:color w:val="FFFFFF" w:themeColor="background1"/>
          <w:sz w:val="24"/>
          <w:szCs w:val="24"/>
        </w:rPr>
        <w:t>Complaints procedure</w:t>
      </w:r>
    </w:p>
    <w:p w14:paraId="30AE24C8" w14:textId="77777777" w:rsidR="000B6010" w:rsidRDefault="000B6010" w:rsidP="000B6010">
      <w:pPr>
        <w:spacing w:after="0" w:line="240" w:lineRule="auto"/>
        <w:jc w:val="both"/>
        <w:outlineLvl w:val="0"/>
        <w:rPr>
          <w:rFonts w:ascii="Century Gothic" w:eastAsia="Helvetica"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The organisation is committed to providing a high-quality service to all clients/young people/students, parents/carers and statutory bodies working. However, we understand that there will be times when a young person/student/parent/carer will wish to make suggestions to improve our service or complain about the service offered.  If someone does have a complaint, they can expect to be assisted in accordance with the procedure outlined below.</w:t>
      </w:r>
    </w:p>
    <w:p w14:paraId="23C5D424"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7768277E" w14:textId="77777777" w:rsidR="000B6010" w:rsidRPr="00926344" w:rsidRDefault="000B6010" w:rsidP="000B6010">
      <w:pPr>
        <w:keepNext/>
        <w:keepLines/>
        <w:shd w:val="clear" w:color="auto" w:fill="00B050"/>
        <w:spacing w:after="0" w:line="276" w:lineRule="auto"/>
        <w:rPr>
          <w:rFonts w:ascii="Century Gothic" w:eastAsia="Helvetica" w:hAnsi="Century Gothic" w:cs="Times New Roman"/>
          <w:b/>
          <w:bCs/>
          <w:color w:val="FFFFFF" w:themeColor="background1"/>
          <w:sz w:val="24"/>
          <w:szCs w:val="24"/>
        </w:rPr>
      </w:pPr>
      <w:commentRangeStart w:id="16"/>
      <w:r w:rsidRPr="00926344">
        <w:rPr>
          <w:rFonts w:ascii="Century Gothic" w:eastAsia="Helvetica" w:hAnsi="Century Gothic" w:cs="Times New Roman"/>
          <w:b/>
          <w:bCs/>
          <w:color w:val="FFFFFF" w:themeColor="background1"/>
          <w:sz w:val="24"/>
          <w:szCs w:val="24"/>
        </w:rPr>
        <w:t>Aims and Objectives</w:t>
      </w:r>
      <w:commentRangeEnd w:id="16"/>
      <w:r w:rsidR="0096770F">
        <w:rPr>
          <w:rStyle w:val="CommentReference"/>
        </w:rPr>
        <w:commentReference w:id="16"/>
      </w:r>
    </w:p>
    <w:p w14:paraId="71BFF260"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A complaint will be treated as a demonstration of a valid concern, which requires a response. The organisation will give careful consideration to all concerns and complaints. The aim of the Procedure is to produce a resolution that everyone involved can agree upon, by:</w:t>
      </w:r>
    </w:p>
    <w:p w14:paraId="6BC23267"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1414780E" w14:textId="77777777" w:rsidR="000B6010" w:rsidRPr="00926344" w:rsidRDefault="000B6010" w:rsidP="000B6010">
      <w:pPr>
        <w:numPr>
          <w:ilvl w:val="0"/>
          <w:numId w:val="2"/>
        </w:numPr>
        <w:tabs>
          <w:tab w:val="num" w:pos="720"/>
        </w:tabs>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Fully investigating a complaint.</w:t>
      </w:r>
    </w:p>
    <w:p w14:paraId="704E7472" w14:textId="77777777" w:rsidR="000B6010" w:rsidRPr="00926344" w:rsidRDefault="000B6010" w:rsidP="000B6010">
      <w:pPr>
        <w:numPr>
          <w:ilvl w:val="0"/>
          <w:numId w:val="2"/>
        </w:numPr>
        <w:tabs>
          <w:tab w:val="num" w:pos="720"/>
        </w:tabs>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Keeping everyone involved informed of progress.</w:t>
      </w:r>
    </w:p>
    <w:p w14:paraId="0CD61E92" w14:textId="77777777" w:rsidR="000B6010" w:rsidRPr="00926344" w:rsidRDefault="000B6010" w:rsidP="000B6010">
      <w:pPr>
        <w:numPr>
          <w:ilvl w:val="0"/>
          <w:numId w:val="2"/>
        </w:numPr>
        <w:tabs>
          <w:tab w:val="num" w:pos="720"/>
        </w:tabs>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Respecting the confidentiality of all concerned.</w:t>
      </w:r>
    </w:p>
    <w:p w14:paraId="0D5F82E9" w14:textId="77777777" w:rsidR="000B6010" w:rsidRPr="00926344" w:rsidRDefault="000B6010" w:rsidP="000B6010">
      <w:pPr>
        <w:numPr>
          <w:ilvl w:val="0"/>
          <w:numId w:val="2"/>
        </w:numPr>
        <w:tabs>
          <w:tab w:val="num" w:pos="720"/>
        </w:tabs>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Responding in a fair and reasonable manner.</w:t>
      </w:r>
    </w:p>
    <w:p w14:paraId="242DDD24" w14:textId="77777777" w:rsidR="000B6010" w:rsidRPr="00926344" w:rsidRDefault="000B6010" w:rsidP="000B6010">
      <w:pPr>
        <w:keepNext/>
        <w:keepLines/>
        <w:shd w:val="clear" w:color="auto" w:fill="00B050"/>
        <w:spacing w:before="480" w:after="0" w:line="276" w:lineRule="auto"/>
        <w:rPr>
          <w:rFonts w:ascii="Century Gothic" w:eastAsia="Helvetica" w:hAnsi="Century Gothic" w:cs="Times New Roman"/>
          <w:b/>
          <w:bCs/>
          <w:color w:val="FFFFFF" w:themeColor="background1"/>
          <w:sz w:val="24"/>
          <w:szCs w:val="24"/>
        </w:rPr>
      </w:pPr>
      <w:r w:rsidRPr="00926344">
        <w:rPr>
          <w:rFonts w:ascii="Century Gothic" w:eastAsia="Helvetica" w:hAnsi="Century Gothic" w:cs="Times New Roman"/>
          <w:b/>
          <w:bCs/>
          <w:color w:val="FFFFFF" w:themeColor="background1"/>
          <w:sz w:val="24"/>
          <w:szCs w:val="24"/>
        </w:rPr>
        <w:t>Informal Resolution</w:t>
      </w:r>
    </w:p>
    <w:p w14:paraId="0E898646"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It is anticipated that most complaints and concerns will be resolved quickly and informally.</w:t>
      </w:r>
    </w:p>
    <w:p w14:paraId="4CF0D6E3" w14:textId="77777777" w:rsidR="000B6010" w:rsidRPr="00926344" w:rsidRDefault="000B6010" w:rsidP="000B6010">
      <w:pPr>
        <w:spacing w:after="0" w:line="240" w:lineRule="auto"/>
        <w:jc w:val="both"/>
        <w:outlineLvl w:val="0"/>
        <w:rPr>
          <w:rFonts w:ascii="Century Gothic" w:eastAsia="Helvetica" w:hAnsi="Century Gothic" w:cs="Times New Roman"/>
          <w:color w:val="000000"/>
          <w:sz w:val="24"/>
          <w:szCs w:val="24"/>
          <w:lang w:val="en-US" w:eastAsia="en-GB"/>
        </w:rPr>
      </w:pPr>
    </w:p>
    <w:p w14:paraId="4E70A9CA" w14:textId="54FB17A3"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 xml:space="preserve">If a </w:t>
      </w:r>
      <w:commentRangeStart w:id="17"/>
      <w:r w:rsidRPr="00926344">
        <w:rPr>
          <w:rFonts w:ascii="Century Gothic" w:eastAsia="Helvetica" w:hAnsi="Century Gothic" w:cs="Times New Roman"/>
          <w:color w:val="000000"/>
          <w:sz w:val="24"/>
          <w:szCs w:val="24"/>
          <w:lang w:val="en-US" w:eastAsia="en-GB"/>
        </w:rPr>
        <w:t>student</w:t>
      </w:r>
      <w:commentRangeEnd w:id="17"/>
      <w:r w:rsidR="0096770F">
        <w:rPr>
          <w:rStyle w:val="CommentReference"/>
        </w:rPr>
        <w:commentReference w:id="17"/>
      </w:r>
      <w:r w:rsidRPr="00926344">
        <w:rPr>
          <w:rFonts w:ascii="Century Gothic" w:eastAsia="Helvetica" w:hAnsi="Century Gothic" w:cs="Times New Roman"/>
          <w:color w:val="000000"/>
          <w:sz w:val="24"/>
          <w:szCs w:val="24"/>
          <w:lang w:val="en-US" w:eastAsia="en-GB"/>
        </w:rPr>
        <w:t xml:space="preserve">/young </w:t>
      </w:r>
      <w:proofErr w:type="gramStart"/>
      <w:r w:rsidRPr="00926344">
        <w:rPr>
          <w:rFonts w:ascii="Century Gothic" w:eastAsia="Helvetica" w:hAnsi="Century Gothic" w:cs="Times New Roman"/>
          <w:color w:val="000000"/>
          <w:sz w:val="24"/>
          <w:szCs w:val="24"/>
          <w:lang w:val="en-US" w:eastAsia="en-GB"/>
        </w:rPr>
        <w:t>person</w:t>
      </w:r>
      <w:proofErr w:type="gramEnd"/>
      <w:r w:rsidRPr="00926344">
        <w:rPr>
          <w:rFonts w:ascii="Century Gothic" w:eastAsia="Helvetica" w:hAnsi="Century Gothic" w:cs="Times New Roman"/>
          <w:color w:val="000000"/>
          <w:sz w:val="24"/>
          <w:szCs w:val="24"/>
          <w:lang w:val="en-US" w:eastAsia="en-GB"/>
        </w:rPr>
        <w:t>/parent/carer/</w:t>
      </w:r>
      <w:r w:rsidR="001C7201">
        <w:rPr>
          <w:rFonts w:ascii="Century Gothic" w:eastAsia="Helvetica" w:hAnsi="Century Gothic" w:cs="Times New Roman"/>
          <w:color w:val="000000"/>
          <w:sz w:val="24"/>
          <w:szCs w:val="24"/>
          <w:lang w:val="en-US" w:eastAsia="en-GB"/>
        </w:rPr>
        <w:t xml:space="preserve">apprentice/ </w:t>
      </w:r>
      <w:r w:rsidRPr="00926344">
        <w:rPr>
          <w:rFonts w:ascii="Century Gothic" w:eastAsia="Helvetica" w:hAnsi="Century Gothic" w:cs="Times New Roman"/>
          <w:color w:val="000000"/>
          <w:sz w:val="24"/>
          <w:szCs w:val="24"/>
          <w:lang w:val="en-US" w:eastAsia="en-GB"/>
        </w:rPr>
        <w:t>member of the public has a concern or complaint they should normally discuss this with a lead worker or manager if the concern is of a sufficiently serious nature, who will deal with the issue.</w:t>
      </w:r>
    </w:p>
    <w:p w14:paraId="532E96BA"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3D595070" w14:textId="4186E67D" w:rsidR="000B6010" w:rsidRPr="00926344" w:rsidRDefault="000B6010" w:rsidP="000B6010">
      <w:pPr>
        <w:spacing w:after="0" w:line="240" w:lineRule="auto"/>
        <w:jc w:val="both"/>
        <w:outlineLvl w:val="0"/>
        <w:rPr>
          <w:rFonts w:ascii="Century Gothic" w:eastAsia="Helvetica"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If the issue is not resolved within a reasonable period – normally 14 days – or initial discussions fail to arrive at a satisfactory conclusion, young person/student/parents/carers/</w:t>
      </w:r>
      <w:r w:rsidR="001C7201">
        <w:rPr>
          <w:rFonts w:ascii="Century Gothic" w:eastAsia="Helvetica" w:hAnsi="Century Gothic" w:cs="Times New Roman"/>
          <w:color w:val="000000"/>
          <w:sz w:val="24"/>
          <w:szCs w:val="24"/>
          <w:lang w:val="en-US" w:eastAsia="en-GB"/>
        </w:rPr>
        <w:t>apprentice/</w:t>
      </w:r>
      <w:r w:rsidRPr="00926344">
        <w:rPr>
          <w:rFonts w:ascii="Century Gothic" w:eastAsia="Helvetica" w:hAnsi="Century Gothic" w:cs="Times New Roman"/>
          <w:color w:val="000000"/>
          <w:sz w:val="24"/>
          <w:szCs w:val="24"/>
          <w:lang w:val="en-US" w:eastAsia="en-GB"/>
        </w:rPr>
        <w:t>member of the public will be advised how to proceed with their complaint according to the Procedure.</w:t>
      </w:r>
    </w:p>
    <w:p w14:paraId="266F9DA0" w14:textId="77777777" w:rsidR="000B6010" w:rsidRPr="00926344" w:rsidRDefault="000B6010" w:rsidP="000B6010">
      <w:pPr>
        <w:rPr>
          <w:rFonts w:ascii="Century Gothic" w:eastAsia="Helvetica"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br w:type="page"/>
      </w:r>
    </w:p>
    <w:p w14:paraId="22FEBACC" w14:textId="77777777" w:rsidR="000B6010" w:rsidRPr="00926344" w:rsidRDefault="000B6010" w:rsidP="000B6010">
      <w:pPr>
        <w:keepNext/>
        <w:keepLines/>
        <w:shd w:val="clear" w:color="auto" w:fill="00B050"/>
        <w:spacing w:before="480" w:after="0" w:line="276" w:lineRule="auto"/>
        <w:rPr>
          <w:rFonts w:ascii="Century Gothic" w:eastAsia="Helvetica" w:hAnsi="Century Gothic" w:cs="Times New Roman"/>
          <w:b/>
          <w:bCs/>
          <w:color w:val="FFFFFF" w:themeColor="background1"/>
          <w:sz w:val="24"/>
          <w:szCs w:val="24"/>
        </w:rPr>
      </w:pPr>
      <w:commentRangeStart w:id="18"/>
      <w:r w:rsidRPr="00926344">
        <w:rPr>
          <w:rFonts w:ascii="Century Gothic" w:eastAsia="Helvetica" w:hAnsi="Century Gothic" w:cs="Times New Roman"/>
          <w:b/>
          <w:bCs/>
          <w:color w:val="FFFFFF" w:themeColor="background1"/>
          <w:sz w:val="24"/>
          <w:szCs w:val="24"/>
        </w:rPr>
        <w:lastRenderedPageBreak/>
        <w:t>Formal Complaints Procedure</w:t>
      </w:r>
      <w:commentRangeEnd w:id="18"/>
      <w:r w:rsidR="00DD0D38">
        <w:rPr>
          <w:rStyle w:val="CommentReference"/>
        </w:rPr>
        <w:commentReference w:id="18"/>
      </w:r>
    </w:p>
    <w:p w14:paraId="2150FC61" w14:textId="77777777" w:rsidR="000B6010" w:rsidRPr="00926344" w:rsidRDefault="000B6010" w:rsidP="000B6010">
      <w:pPr>
        <w:spacing w:after="0" w:line="240" w:lineRule="auto"/>
        <w:jc w:val="both"/>
        <w:outlineLvl w:val="0"/>
        <w:rPr>
          <w:rFonts w:ascii="Century Gothic" w:eastAsia="ヒラギノ角ゴ Pro W3" w:hAnsi="Century Gothic" w:cs="Times New Roman"/>
          <w:b/>
          <w:color w:val="000000"/>
          <w:sz w:val="24"/>
          <w:szCs w:val="24"/>
          <w:lang w:val="en-US" w:eastAsia="en-GB"/>
        </w:rPr>
      </w:pPr>
      <w:r w:rsidRPr="00926344">
        <w:rPr>
          <w:rFonts w:ascii="Century Gothic" w:eastAsia="Helvetica" w:hAnsi="Century Gothic" w:cs="Times New Roman"/>
          <w:b/>
          <w:color w:val="000000"/>
          <w:sz w:val="24"/>
          <w:szCs w:val="24"/>
          <w:lang w:val="en-US" w:eastAsia="en-GB"/>
        </w:rPr>
        <w:t>Stage 1</w:t>
      </w:r>
    </w:p>
    <w:p w14:paraId="3AEEC7AA" w14:textId="0E1AB493"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If a student/young person/parent/carer/</w:t>
      </w:r>
      <w:r w:rsidR="001C7201">
        <w:rPr>
          <w:rFonts w:ascii="Century Gothic" w:eastAsia="Helvetica" w:hAnsi="Century Gothic" w:cs="Times New Roman"/>
          <w:color w:val="000000"/>
          <w:sz w:val="24"/>
          <w:szCs w:val="24"/>
          <w:lang w:val="en-US" w:eastAsia="en-GB"/>
        </w:rPr>
        <w:t>apprentice/</w:t>
      </w:r>
      <w:r w:rsidRPr="00926344">
        <w:rPr>
          <w:rFonts w:ascii="Century Gothic" w:eastAsia="Helvetica" w:hAnsi="Century Gothic" w:cs="Times New Roman"/>
          <w:color w:val="000000"/>
          <w:sz w:val="24"/>
          <w:szCs w:val="24"/>
          <w:lang w:val="en-US" w:eastAsia="en-GB"/>
        </w:rPr>
        <w:t>member of the public wishes to have the matter formally investigated, he/she should put their concern in writing to the relevant manager.  Help can be provided to complete this, where required, by someone unconnected with the complaint. All the information to be considered must be included at the outset. Anonymous complaints may not be investigated unless there is a serious concern such as Safeguarding.</w:t>
      </w:r>
    </w:p>
    <w:p w14:paraId="756EA7F6"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312E7517" w14:textId="090BA3BA"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The written complaint will be acknowledged in writing by the investigating manager within five working days.  Once the manager is satisfied that all the relevant facts have been established, a decision will be made, and young person/student/parents/carers</w:t>
      </w:r>
      <w:r w:rsidR="001C7201">
        <w:rPr>
          <w:rFonts w:ascii="Century Gothic" w:eastAsia="Helvetica" w:hAnsi="Century Gothic" w:cs="Times New Roman"/>
          <w:color w:val="000000"/>
          <w:sz w:val="24"/>
          <w:szCs w:val="24"/>
          <w:lang w:val="en-US" w:eastAsia="en-GB"/>
        </w:rPr>
        <w:t>/apprentice/member of the public</w:t>
      </w:r>
      <w:r w:rsidRPr="00926344">
        <w:rPr>
          <w:rFonts w:ascii="Century Gothic" w:eastAsia="Helvetica" w:hAnsi="Century Gothic" w:cs="Times New Roman"/>
          <w:color w:val="000000"/>
          <w:sz w:val="24"/>
          <w:szCs w:val="24"/>
          <w:lang w:val="en-US" w:eastAsia="en-GB"/>
        </w:rPr>
        <w:t xml:space="preserve"> will be informed of this decision in writing within 28 days.  </w:t>
      </w:r>
    </w:p>
    <w:p w14:paraId="5E4EBC69"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0D9EE5CF" w14:textId="7FEF4BE8"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 xml:space="preserve">If the response fails to bring a satisfactory resolution, then </w:t>
      </w:r>
      <w:r w:rsidR="000F0217">
        <w:rPr>
          <w:rFonts w:ascii="Century Gothic" w:eastAsia="Helvetica" w:hAnsi="Century Gothic" w:cs="Times New Roman"/>
          <w:color w:val="000000"/>
          <w:sz w:val="24"/>
          <w:szCs w:val="24"/>
          <w:lang w:val="en-US" w:eastAsia="en-GB"/>
        </w:rPr>
        <w:t xml:space="preserve">the </w:t>
      </w:r>
      <w:r w:rsidRPr="00926344">
        <w:rPr>
          <w:rFonts w:ascii="Century Gothic" w:eastAsia="Helvetica" w:hAnsi="Century Gothic" w:cs="Times New Roman"/>
          <w:color w:val="000000"/>
          <w:sz w:val="24"/>
          <w:szCs w:val="24"/>
          <w:lang w:val="en-US" w:eastAsia="en-GB"/>
        </w:rPr>
        <w:t>young person/student/parents/carers/</w:t>
      </w:r>
      <w:r w:rsidR="001C7201">
        <w:rPr>
          <w:rFonts w:ascii="Century Gothic" w:eastAsia="Helvetica" w:hAnsi="Century Gothic" w:cs="Times New Roman"/>
          <w:color w:val="000000"/>
          <w:sz w:val="24"/>
          <w:szCs w:val="24"/>
          <w:lang w:val="en-US" w:eastAsia="en-GB"/>
        </w:rPr>
        <w:t>apprentice/</w:t>
      </w:r>
      <w:r w:rsidRPr="00926344">
        <w:rPr>
          <w:rFonts w:ascii="Century Gothic" w:eastAsia="Helvetica" w:hAnsi="Century Gothic" w:cs="Times New Roman"/>
          <w:color w:val="000000"/>
          <w:sz w:val="24"/>
          <w:szCs w:val="24"/>
          <w:lang w:val="en-US" w:eastAsia="en-GB"/>
        </w:rPr>
        <w:t>member of the public can write to the administrator of the organisation within 14 calendar days of receiving a written reply.   Stage 2 of the Procedure is then invoked.</w:t>
      </w:r>
    </w:p>
    <w:p w14:paraId="23E2EBA0"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53762028" w14:textId="77777777" w:rsidR="000B6010" w:rsidRPr="00926344" w:rsidRDefault="000B6010" w:rsidP="000B6010">
      <w:pPr>
        <w:spacing w:after="0" w:line="240" w:lineRule="auto"/>
        <w:jc w:val="both"/>
        <w:outlineLvl w:val="0"/>
        <w:rPr>
          <w:rFonts w:ascii="Century Gothic" w:eastAsia="ヒラギノ角ゴ Pro W3" w:hAnsi="Century Gothic" w:cs="Times New Roman"/>
          <w:b/>
          <w:color w:val="000000"/>
          <w:sz w:val="24"/>
          <w:szCs w:val="24"/>
          <w:lang w:val="en-US" w:eastAsia="en-GB"/>
        </w:rPr>
      </w:pPr>
      <w:r w:rsidRPr="00926344">
        <w:rPr>
          <w:rFonts w:ascii="Century Gothic" w:eastAsia="Helvetica" w:hAnsi="Century Gothic" w:cs="Times New Roman"/>
          <w:b/>
          <w:color w:val="000000"/>
          <w:sz w:val="24"/>
          <w:szCs w:val="24"/>
          <w:lang w:val="en-US" w:eastAsia="en-GB"/>
        </w:rPr>
        <w:t xml:space="preserve">Stage 2 </w:t>
      </w:r>
    </w:p>
    <w:p w14:paraId="75BC7FDC"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The escalation of the original written complaint will be acknowledged within 5 working days.  The Designated manager/CEO will review the way in which the complaint has been handled and ensure that the issues have received fair and proper consideration within the Procedure.  A written reply will be given with the outcome of this process within 14 working days of receiving the complaint.</w:t>
      </w:r>
    </w:p>
    <w:p w14:paraId="5B821940"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290F8FAE"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If the complaint has still not been resolved satisfactorily there is a right to ask for Stage 3 of the Procedure to be invoked by writing to the Chair of the Trustees.</w:t>
      </w:r>
    </w:p>
    <w:p w14:paraId="5507E179"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2A61C1F0" w14:textId="77777777" w:rsidR="000B6010" w:rsidRPr="00926344" w:rsidRDefault="000B6010" w:rsidP="000B6010">
      <w:pPr>
        <w:spacing w:after="0" w:line="240" w:lineRule="auto"/>
        <w:jc w:val="both"/>
        <w:outlineLvl w:val="0"/>
        <w:rPr>
          <w:rFonts w:ascii="Century Gothic" w:eastAsia="ヒラギノ角ゴ Pro W3" w:hAnsi="Century Gothic" w:cs="Times New Roman"/>
          <w:b/>
          <w:color w:val="000000"/>
          <w:sz w:val="24"/>
          <w:szCs w:val="24"/>
          <w:lang w:val="en-US" w:eastAsia="en-GB"/>
        </w:rPr>
      </w:pPr>
      <w:r w:rsidRPr="00926344">
        <w:rPr>
          <w:rFonts w:ascii="Century Gothic" w:eastAsia="Helvetica" w:hAnsi="Century Gothic" w:cs="Times New Roman"/>
          <w:b/>
          <w:color w:val="000000"/>
          <w:sz w:val="24"/>
          <w:szCs w:val="24"/>
          <w:lang w:val="en-US" w:eastAsia="en-GB"/>
        </w:rPr>
        <w:t>Stage 3</w:t>
      </w:r>
    </w:p>
    <w:p w14:paraId="0359EC02" w14:textId="77777777" w:rsidR="000B6010" w:rsidRPr="00926344" w:rsidRDefault="000B6010" w:rsidP="000B6010">
      <w:pPr>
        <w:spacing w:after="0" w:line="240" w:lineRule="auto"/>
        <w:jc w:val="both"/>
        <w:outlineLvl w:val="0"/>
        <w:rPr>
          <w:rFonts w:ascii="Century Gothic" w:eastAsia="Helvetica"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 xml:space="preserve">Within 14 days of receipt of the letter, the Chief Executive or designated manager will meet with a Trustee to consider the complaint and make a final decision. This meeting will consist of a Trustee who has no connection with the complainant.  </w:t>
      </w:r>
    </w:p>
    <w:p w14:paraId="2BBFB7B5"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74F77052"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The parent/carer will have the opportunity to attend the meeting and be accompanied if so wished.</w:t>
      </w:r>
    </w:p>
    <w:p w14:paraId="539CE443"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44EDBC86"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lastRenderedPageBreak/>
        <w:t>The meeting will make findings and recommendations and stipulate that the complainant, Chief Executive, and relevant manager, and where relevant the person complained about, will be given a copy of any findings and recommendations.</w:t>
      </w:r>
    </w:p>
    <w:p w14:paraId="6F6646E1"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41BA1CA6"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 xml:space="preserve">The panel ‘s decision will be final and the complainant will be told of its findings within 5 working days of the hearing.  </w:t>
      </w:r>
    </w:p>
    <w:p w14:paraId="1BE9F056"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78B5D986" w14:textId="77777777" w:rsidR="000B6010" w:rsidRPr="00926344" w:rsidRDefault="000B6010" w:rsidP="000B6010">
      <w:pPr>
        <w:spacing w:after="0" w:line="240" w:lineRule="auto"/>
        <w:jc w:val="both"/>
        <w:outlineLvl w:val="0"/>
        <w:rPr>
          <w:rFonts w:ascii="Century Gothic" w:eastAsia="ヒラギノ角ゴ Pro W3" w:hAnsi="Century Gothic" w:cs="Times New Roman"/>
          <w:b/>
          <w:color w:val="000000"/>
          <w:sz w:val="24"/>
          <w:szCs w:val="24"/>
          <w:lang w:val="en-US" w:eastAsia="en-GB"/>
        </w:rPr>
      </w:pPr>
      <w:r w:rsidRPr="00926344">
        <w:rPr>
          <w:rFonts w:ascii="Century Gothic" w:eastAsia="Helvetica" w:hAnsi="Century Gothic" w:cs="Times New Roman"/>
          <w:b/>
          <w:color w:val="000000"/>
          <w:sz w:val="24"/>
          <w:szCs w:val="24"/>
          <w:lang w:val="en-US" w:eastAsia="en-GB"/>
        </w:rPr>
        <w:t>Written Records</w:t>
      </w:r>
    </w:p>
    <w:p w14:paraId="7366D20D"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A written record will be kept of all complaints, and of whether they are resolved at the preliminary stage or proceed to further stages.</w:t>
      </w:r>
    </w:p>
    <w:p w14:paraId="4A953DF9"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5A776008" w14:textId="7777777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color w:val="000000"/>
          <w:sz w:val="24"/>
          <w:szCs w:val="24"/>
          <w:lang w:val="en-US" w:eastAsia="en-GB"/>
        </w:rPr>
        <w:t>All correspondence, statements and records relating to individual complaints will be kept confidential.</w:t>
      </w:r>
    </w:p>
    <w:p w14:paraId="7D90F492" w14:textId="77777777" w:rsidR="000F0217" w:rsidRDefault="000F0217" w:rsidP="000F0217">
      <w:pPr>
        <w:rPr>
          <w:lang w:val="en-US" w:eastAsia="en-GB"/>
        </w:rPr>
      </w:pPr>
    </w:p>
    <w:p w14:paraId="30AC064C" w14:textId="753496FA"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r w:rsidRPr="00926344">
        <w:rPr>
          <w:rFonts w:ascii="Century Gothic" w:eastAsia="Helvetica" w:hAnsi="Century Gothic" w:cs="Times New Roman"/>
          <w:b/>
          <w:color w:val="000000"/>
          <w:sz w:val="24"/>
          <w:szCs w:val="24"/>
          <w:lang w:val="en-US" w:eastAsia="en-GB"/>
        </w:rPr>
        <w:t xml:space="preserve">Monitoring and </w:t>
      </w:r>
      <w:commentRangeStart w:id="19"/>
      <w:r w:rsidRPr="00926344">
        <w:rPr>
          <w:rFonts w:ascii="Century Gothic" w:eastAsia="Helvetica" w:hAnsi="Century Gothic" w:cs="Times New Roman"/>
          <w:b/>
          <w:color w:val="000000"/>
          <w:sz w:val="24"/>
          <w:szCs w:val="24"/>
          <w:lang w:val="en-US" w:eastAsia="en-GB"/>
        </w:rPr>
        <w:t>Review</w:t>
      </w:r>
      <w:commentRangeEnd w:id="19"/>
      <w:r w:rsidR="000F0217">
        <w:rPr>
          <w:rStyle w:val="CommentReference"/>
        </w:rPr>
        <w:commentReference w:id="19"/>
      </w:r>
    </w:p>
    <w:p w14:paraId="3C336F4F" w14:textId="77777777" w:rsidR="001C7201" w:rsidRPr="001C7201" w:rsidRDefault="000B6010" w:rsidP="001C7201">
      <w:pPr>
        <w:spacing w:after="0" w:line="240" w:lineRule="auto"/>
        <w:jc w:val="both"/>
        <w:outlineLvl w:val="0"/>
        <w:rPr>
          <w:rFonts w:ascii="Century Gothic" w:eastAsia="Helvetica" w:hAnsi="Century Gothic" w:cs="Times New Roman"/>
          <w:color w:val="000000"/>
          <w:sz w:val="24"/>
          <w:szCs w:val="24"/>
          <w:lang w:eastAsia="en-GB"/>
        </w:rPr>
      </w:pPr>
      <w:commentRangeStart w:id="20"/>
      <w:r w:rsidRPr="00926344">
        <w:rPr>
          <w:rFonts w:ascii="Century Gothic" w:eastAsia="Helvetica" w:hAnsi="Century Gothic" w:cs="Times New Roman"/>
          <w:color w:val="000000"/>
          <w:sz w:val="24"/>
          <w:szCs w:val="24"/>
          <w:lang w:val="en-US" w:eastAsia="en-GB"/>
        </w:rPr>
        <w:t xml:space="preserve">The Manager will record all formal complaints received and how they were resolved.  These records will be regularly monitored and reviewed within the quality management system and consideration given to the need for any changes to the Procedure. </w:t>
      </w:r>
      <w:commentRangeEnd w:id="20"/>
      <w:r w:rsidR="000F0217">
        <w:rPr>
          <w:rStyle w:val="CommentReference"/>
        </w:rPr>
        <w:commentReference w:id="20"/>
      </w:r>
      <w:r w:rsidR="001C7201" w:rsidRPr="001C7201">
        <w:rPr>
          <w:rFonts w:ascii="Century Gothic" w:eastAsia="Helvetica" w:hAnsi="Century Gothic" w:cs="Times New Roman"/>
          <w:color w:val="000000"/>
          <w:sz w:val="24"/>
          <w:szCs w:val="24"/>
          <w:lang w:eastAsia="en-GB"/>
        </w:rPr>
        <w:t>This policy shall be reviewed annually or more frequently when there is a policy or procedure change. It will be presented to the Board of Trustees for yearly sign off.</w:t>
      </w:r>
    </w:p>
    <w:p w14:paraId="1C420FFB" w14:textId="77777777" w:rsidR="001C7201" w:rsidRPr="001C7201" w:rsidRDefault="001C7201" w:rsidP="001C7201">
      <w:pPr>
        <w:spacing w:after="0" w:line="240" w:lineRule="auto"/>
        <w:jc w:val="both"/>
        <w:outlineLvl w:val="0"/>
        <w:rPr>
          <w:rFonts w:ascii="Century Gothic" w:eastAsia="Helvetica" w:hAnsi="Century Gothic" w:cs="Times New Roman"/>
          <w:color w:val="000000"/>
          <w:sz w:val="24"/>
          <w:szCs w:val="24"/>
          <w:lang w:eastAsia="en-GB"/>
        </w:rPr>
      </w:pPr>
      <w:r w:rsidRPr="001C7201">
        <w:rPr>
          <w:rFonts w:ascii="Century Gothic" w:eastAsia="Helvetica" w:hAnsi="Century Gothic" w:cs="Times New Roman"/>
          <w:color w:val="000000"/>
          <w:sz w:val="24"/>
          <w:szCs w:val="24"/>
          <w:lang w:eastAsia="en-GB"/>
        </w:rPr>
        <w:t>A copy of this policy is made available to relevant parties on a shared access folder and on our website. Additionally students/apprentices will be provided with a copy at induction/onboarding.</w:t>
      </w:r>
    </w:p>
    <w:p w14:paraId="527A60F5" w14:textId="2D6BC157" w:rsidR="000B6010" w:rsidRPr="00926344" w:rsidRDefault="000B6010" w:rsidP="000B6010">
      <w:pPr>
        <w:spacing w:after="0" w:line="240" w:lineRule="auto"/>
        <w:jc w:val="both"/>
        <w:outlineLvl w:val="0"/>
        <w:rPr>
          <w:rFonts w:ascii="Century Gothic" w:eastAsia="ヒラギノ角ゴ Pro W3" w:hAnsi="Century Gothic" w:cs="Times New Roman"/>
          <w:color w:val="000000"/>
          <w:sz w:val="24"/>
          <w:szCs w:val="24"/>
          <w:lang w:val="en-US" w:eastAsia="en-GB"/>
        </w:rPr>
      </w:pPr>
    </w:p>
    <w:p w14:paraId="3BE67E8E" w14:textId="77777777" w:rsidR="000B6010" w:rsidRPr="00926344" w:rsidRDefault="000B6010" w:rsidP="000B6010">
      <w:pPr>
        <w:spacing w:after="0" w:line="240" w:lineRule="auto"/>
        <w:rPr>
          <w:rFonts w:ascii="Century Gothic" w:eastAsia="Times New Roman" w:hAnsi="Century Gothic" w:cs="Times New Roman"/>
        </w:rPr>
      </w:pPr>
    </w:p>
    <w:p w14:paraId="1491E87A" w14:textId="77777777" w:rsidR="000B6010" w:rsidRPr="00926344" w:rsidRDefault="000B6010" w:rsidP="000B6010">
      <w:pPr>
        <w:rPr>
          <w:rFonts w:ascii="Century Gothic" w:hAnsi="Century Gothic"/>
        </w:rPr>
      </w:pPr>
    </w:p>
    <w:p w14:paraId="3C905076" w14:textId="77777777" w:rsidR="000B6010" w:rsidRPr="00926344" w:rsidRDefault="000B6010" w:rsidP="000B6010">
      <w:pPr>
        <w:tabs>
          <w:tab w:val="left" w:pos="6900"/>
        </w:tabs>
        <w:spacing w:after="0" w:line="240" w:lineRule="auto"/>
        <w:jc w:val="both"/>
        <w:rPr>
          <w:rFonts w:ascii="Century Gothic" w:eastAsia="Times New Roman" w:hAnsi="Century Gothic" w:cs="Times New Roman"/>
        </w:rPr>
      </w:pPr>
    </w:p>
    <w:p w14:paraId="076B84EE" w14:textId="77777777" w:rsidR="000B6010" w:rsidRPr="00926344" w:rsidRDefault="000B6010" w:rsidP="000B6010">
      <w:pPr>
        <w:tabs>
          <w:tab w:val="left" w:pos="6900"/>
        </w:tabs>
        <w:spacing w:after="0" w:line="240" w:lineRule="auto"/>
        <w:jc w:val="both"/>
        <w:rPr>
          <w:rFonts w:ascii="Century Gothic" w:eastAsia="Times New Roman" w:hAnsi="Century Gothic" w:cs="Times New Roman"/>
        </w:rPr>
      </w:pPr>
    </w:p>
    <w:p w14:paraId="42D74B91" w14:textId="77777777" w:rsidR="000B6010" w:rsidRPr="00926344" w:rsidRDefault="000B6010" w:rsidP="000B6010">
      <w:pPr>
        <w:tabs>
          <w:tab w:val="left" w:pos="6900"/>
        </w:tabs>
        <w:spacing w:after="0" w:line="240" w:lineRule="auto"/>
        <w:jc w:val="both"/>
        <w:rPr>
          <w:rFonts w:ascii="Century Gothic" w:eastAsia="Times New Roman" w:hAnsi="Century Gothic" w:cs="Times New Roman"/>
        </w:rPr>
      </w:pPr>
    </w:p>
    <w:p w14:paraId="587AE0DA" w14:textId="77777777" w:rsidR="000B6010" w:rsidRPr="00926344" w:rsidRDefault="000B6010" w:rsidP="000B6010">
      <w:pPr>
        <w:tabs>
          <w:tab w:val="left" w:pos="6900"/>
        </w:tabs>
        <w:spacing w:after="0" w:line="240" w:lineRule="auto"/>
        <w:jc w:val="both"/>
        <w:rPr>
          <w:rFonts w:ascii="Century Gothic" w:eastAsia="Times New Roman" w:hAnsi="Century Gothic" w:cs="Times New Roman"/>
        </w:rPr>
      </w:pPr>
    </w:p>
    <w:p w14:paraId="7D10E99A" w14:textId="77777777" w:rsidR="000B6010" w:rsidRDefault="000B6010" w:rsidP="000B6010">
      <w:pPr>
        <w:tabs>
          <w:tab w:val="left" w:pos="6900"/>
        </w:tabs>
        <w:spacing w:after="0" w:line="240" w:lineRule="auto"/>
        <w:jc w:val="both"/>
        <w:rPr>
          <w:rFonts w:ascii="Century Gothic" w:eastAsia="Times New Roman" w:hAnsi="Century Gothic" w:cs="Times New Roman"/>
        </w:rPr>
      </w:pPr>
    </w:p>
    <w:p w14:paraId="0CDEB40E" w14:textId="77777777" w:rsidR="000B6010" w:rsidRDefault="000B6010" w:rsidP="000B6010">
      <w:pPr>
        <w:tabs>
          <w:tab w:val="left" w:pos="6900"/>
        </w:tabs>
        <w:spacing w:after="0" w:line="240" w:lineRule="auto"/>
        <w:jc w:val="both"/>
        <w:rPr>
          <w:rFonts w:ascii="Century Gothic" w:eastAsia="Times New Roman" w:hAnsi="Century Gothic" w:cs="Times New Roman"/>
        </w:rPr>
      </w:pPr>
    </w:p>
    <w:p w14:paraId="56AE4158" w14:textId="77777777" w:rsidR="000B6010" w:rsidRDefault="000B6010" w:rsidP="000B6010">
      <w:pPr>
        <w:tabs>
          <w:tab w:val="left" w:pos="6900"/>
        </w:tabs>
        <w:spacing w:after="0" w:line="240" w:lineRule="auto"/>
        <w:jc w:val="both"/>
        <w:rPr>
          <w:rFonts w:ascii="Century Gothic" w:eastAsia="Times New Roman" w:hAnsi="Century Gothic" w:cs="Times New Roman"/>
        </w:rPr>
      </w:pPr>
    </w:p>
    <w:p w14:paraId="760DB903" w14:textId="77777777" w:rsidR="000B6010" w:rsidRDefault="000B6010" w:rsidP="000B6010">
      <w:pPr>
        <w:tabs>
          <w:tab w:val="left" w:pos="6900"/>
        </w:tabs>
        <w:spacing w:after="0" w:line="240" w:lineRule="auto"/>
        <w:jc w:val="both"/>
        <w:rPr>
          <w:rFonts w:ascii="Century Gothic" w:eastAsia="Times New Roman" w:hAnsi="Century Gothic" w:cs="Times New Roman"/>
        </w:rPr>
      </w:pPr>
    </w:p>
    <w:p w14:paraId="077FA573" w14:textId="77777777" w:rsidR="000B6010" w:rsidRPr="00926344" w:rsidRDefault="000B6010" w:rsidP="000B6010">
      <w:pPr>
        <w:tabs>
          <w:tab w:val="left" w:pos="6900"/>
        </w:tabs>
        <w:spacing w:after="0" w:line="240" w:lineRule="auto"/>
        <w:jc w:val="both"/>
        <w:rPr>
          <w:rFonts w:ascii="Century Gothic" w:eastAsia="Times New Roman" w:hAnsi="Century Gothic" w:cs="Times New Roman"/>
        </w:rPr>
      </w:pPr>
    </w:p>
    <w:p w14:paraId="46FADBE8" w14:textId="77777777" w:rsidR="000B6010" w:rsidRPr="00926344" w:rsidRDefault="000B6010" w:rsidP="000B6010">
      <w:pPr>
        <w:tabs>
          <w:tab w:val="left" w:pos="6900"/>
        </w:tabs>
        <w:spacing w:after="0" w:line="240" w:lineRule="auto"/>
        <w:jc w:val="both"/>
        <w:rPr>
          <w:rFonts w:ascii="Century Gothic" w:eastAsia="Times New Roman" w:hAnsi="Century Gothic" w:cs="Times New Roman"/>
        </w:rPr>
      </w:pPr>
    </w:p>
    <w:p w14:paraId="20D336CA" w14:textId="77777777" w:rsidR="000B6010" w:rsidRPr="00926344" w:rsidRDefault="000B6010" w:rsidP="000F0217"/>
    <w:p w14:paraId="61E99F40" w14:textId="77777777" w:rsidR="000B6010" w:rsidRPr="00185B31" w:rsidRDefault="000B6010" w:rsidP="000B6010">
      <w:pPr>
        <w:spacing w:after="0" w:line="240" w:lineRule="auto"/>
        <w:jc w:val="both"/>
        <w:rPr>
          <w:rFonts w:eastAsia="Times New Roman" w:cs="Arial"/>
          <w:sz w:val="24"/>
          <w:szCs w:val="24"/>
        </w:rPr>
      </w:pPr>
    </w:p>
    <w:p w14:paraId="5A8F391C" w14:textId="77777777" w:rsidR="000B6010" w:rsidRPr="00185B31" w:rsidRDefault="000B6010" w:rsidP="000B6010">
      <w:pPr>
        <w:spacing w:after="0" w:line="240" w:lineRule="auto"/>
        <w:jc w:val="both"/>
        <w:rPr>
          <w:rFonts w:eastAsia="Times New Roman" w:cs="Arial"/>
          <w:sz w:val="24"/>
          <w:szCs w:val="24"/>
        </w:rPr>
      </w:pPr>
    </w:p>
    <w:p w14:paraId="438EBF5D" w14:textId="77777777" w:rsidR="000B6010" w:rsidRDefault="000B6010" w:rsidP="000B6010">
      <w:pPr>
        <w:spacing w:after="0" w:line="240" w:lineRule="auto"/>
        <w:jc w:val="both"/>
        <w:rPr>
          <w:rFonts w:eastAsia="Times New Roman" w:cs="Arial"/>
          <w:sz w:val="24"/>
          <w:szCs w:val="24"/>
        </w:rPr>
      </w:pPr>
    </w:p>
    <w:p w14:paraId="5650249B" w14:textId="77777777" w:rsidR="000B6010" w:rsidRDefault="000B6010" w:rsidP="000B6010">
      <w:pPr>
        <w:spacing w:after="0" w:line="240" w:lineRule="auto"/>
        <w:jc w:val="both"/>
        <w:rPr>
          <w:rFonts w:eastAsia="Times New Roman" w:cs="Arial"/>
          <w:sz w:val="24"/>
          <w:szCs w:val="24"/>
        </w:rPr>
      </w:pPr>
    </w:p>
    <w:p w14:paraId="5B9935A2" w14:textId="77777777" w:rsidR="000B6010" w:rsidRDefault="000B6010" w:rsidP="000B6010">
      <w:pPr>
        <w:spacing w:after="0" w:line="240" w:lineRule="auto"/>
        <w:jc w:val="both"/>
        <w:rPr>
          <w:rFonts w:eastAsia="Times New Roman" w:cs="Arial"/>
          <w:sz w:val="24"/>
          <w:szCs w:val="24"/>
        </w:rPr>
      </w:pPr>
    </w:p>
    <w:p w14:paraId="1FAB7433" w14:textId="77777777" w:rsidR="000B6010" w:rsidRDefault="000B6010" w:rsidP="000B6010">
      <w:pPr>
        <w:spacing w:after="0" w:line="240" w:lineRule="auto"/>
        <w:jc w:val="both"/>
        <w:rPr>
          <w:rFonts w:eastAsia="Times New Roman" w:cs="Arial"/>
          <w:sz w:val="24"/>
          <w:szCs w:val="24"/>
        </w:rPr>
      </w:pPr>
    </w:p>
    <w:p w14:paraId="0F959508" w14:textId="77777777" w:rsidR="000B6010" w:rsidRDefault="000B6010" w:rsidP="000B6010">
      <w:pPr>
        <w:spacing w:after="0" w:line="240" w:lineRule="auto"/>
        <w:jc w:val="both"/>
        <w:rPr>
          <w:rFonts w:eastAsia="Times New Roman" w:cs="Arial"/>
          <w:sz w:val="24"/>
          <w:szCs w:val="24"/>
        </w:rPr>
      </w:pPr>
    </w:p>
    <w:p w14:paraId="3B5AB225" w14:textId="77777777" w:rsidR="00530D52" w:rsidRDefault="00530D52"/>
    <w:sectPr w:rsidR="00530D5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llyann Baldry" w:date="2024-11-08T14:03:00Z" w:initials="SB">
    <w:p w14:paraId="1954B557" w14:textId="652D2F2C" w:rsidR="00074166" w:rsidRDefault="00074166">
      <w:pPr>
        <w:pStyle w:val="CommentText"/>
      </w:pPr>
      <w:r>
        <w:rPr>
          <w:rStyle w:val="CommentReference"/>
        </w:rPr>
        <w:annotationRef/>
      </w:r>
      <w:r>
        <w:rPr>
          <w:noProof/>
        </w:rPr>
        <w:t>You may want to call this your complaints policy and procedure as you have included the method by which someone can raise a complaint.</w:t>
      </w:r>
    </w:p>
  </w:comment>
  <w:comment w:id="1" w:author="Sallyann Baldry" w:date="2024-11-08T14:00:00Z" w:initials="SB">
    <w:p w14:paraId="425B1D18" w14:textId="656B078C" w:rsidR="00074166" w:rsidRDefault="00074166">
      <w:pPr>
        <w:pStyle w:val="CommentText"/>
      </w:pPr>
      <w:r>
        <w:rPr>
          <w:rStyle w:val="CommentReference"/>
        </w:rPr>
        <w:annotationRef/>
      </w:r>
      <w:r>
        <w:rPr>
          <w:noProof/>
        </w:rPr>
        <w:t>I do not think its a good idea to put the document control table on the foot of every page of the document. As this gets longer and longer as the years go by it will take up more and more of the page. I suggest inserting it at the top of the document. it is then easy to remove when you do a version to put on your website as you do not need everyone to see the change log.</w:t>
      </w:r>
    </w:p>
  </w:comment>
  <w:comment w:id="2" w:author="Tracy Clark" w:date="2024-11-13T15:36:00Z" w:initials="TC">
    <w:p w14:paraId="30F120C2" w14:textId="77777777" w:rsidR="000F107A" w:rsidRDefault="000F107A" w:rsidP="000F107A">
      <w:pPr>
        <w:pStyle w:val="CommentText"/>
      </w:pPr>
      <w:r>
        <w:rPr>
          <w:rStyle w:val="CommentReference"/>
        </w:rPr>
        <w:annotationRef/>
      </w:r>
      <w:r>
        <w:t>We just add the latest date and remove the one before so this doesn’t get longer, this is in place like this as another funder has requested it, so I would rather not take it out.</w:t>
      </w:r>
    </w:p>
  </w:comment>
  <w:comment w:id="3" w:author="Sallyann Baldry" w:date="2024-11-08T14:25:00Z" w:initials="SB">
    <w:p w14:paraId="7F51CEE6" w14:textId="650728E8" w:rsidR="002333E3" w:rsidRDefault="002333E3">
      <w:pPr>
        <w:pStyle w:val="CommentText"/>
      </w:pPr>
      <w:r>
        <w:rPr>
          <w:rStyle w:val="CommentReference"/>
        </w:rPr>
        <w:annotationRef/>
      </w:r>
      <w:r>
        <w:rPr>
          <w:noProof/>
        </w:rPr>
        <w:t>It would be good to have page numbers, making it easier to refer people to the relevant parts of the policy. You could also consider having numbered points.</w:t>
      </w:r>
    </w:p>
  </w:comment>
  <w:comment w:id="4" w:author="Tracy Clark" w:date="2024-11-13T15:37:00Z" w:initials="TC">
    <w:p w14:paraId="3E2C1EE8" w14:textId="77777777" w:rsidR="000F107A" w:rsidRDefault="000F107A" w:rsidP="000F107A">
      <w:pPr>
        <w:pStyle w:val="CommentText"/>
      </w:pPr>
      <w:r>
        <w:rPr>
          <w:rStyle w:val="CommentReference"/>
        </w:rPr>
        <w:annotationRef/>
      </w:r>
      <w:r>
        <w:t>The problem with page numbers is we don’t present policies as a rule as separate documents it is one long combined document, the page numbers therefore change each time you make an ammend which creates a lot of changes therefore we removed them to make it easier to keep them up to date. We encourage people to yse control F and search the headings they are looking for instead</w:t>
      </w:r>
    </w:p>
  </w:comment>
  <w:comment w:id="5" w:author="Sallyann Baldry" w:date="2024-11-08T14:04:00Z" w:initials="SB">
    <w:p w14:paraId="1B82FA23" w14:textId="713717A5" w:rsidR="00074166" w:rsidRDefault="00074166">
      <w:pPr>
        <w:pStyle w:val="CommentText"/>
        <w:rPr>
          <w:noProof/>
        </w:rPr>
      </w:pPr>
      <w:r>
        <w:rPr>
          <w:rStyle w:val="CommentReference"/>
        </w:rPr>
        <w:annotationRef/>
      </w:r>
      <w:r>
        <w:rPr>
          <w:noProof/>
        </w:rPr>
        <w:t>Nice - good section. It may also be useful to have an introductory paragraph preceding the policy statement that sets the scene as to what type of organisation you are and your key purpose. For example:</w:t>
      </w:r>
    </w:p>
    <w:p w14:paraId="59EC2A19" w14:textId="77777777" w:rsidR="00F52F83" w:rsidRDefault="00061DB3">
      <w:pPr>
        <w:pStyle w:val="CommentText"/>
        <w:rPr>
          <w:noProof/>
        </w:rPr>
      </w:pPr>
      <w:r>
        <w:rPr>
          <w:noProof/>
        </w:rPr>
        <w:t>Introduction</w:t>
      </w:r>
    </w:p>
    <w:p w14:paraId="72D6C9B8" w14:textId="77777777" w:rsidR="00F52F83" w:rsidRPr="00F52F83" w:rsidRDefault="00F52F83">
      <w:pPr>
        <w:pStyle w:val="CommentText"/>
        <w:rPr>
          <w:i/>
          <w:iCs/>
          <w:noProof/>
        </w:rPr>
      </w:pPr>
      <w:r w:rsidRPr="00F52F83">
        <w:rPr>
          <w:i/>
          <w:iCs/>
        </w:rPr>
        <w:t>Young Gloucestershire is a countywide charity that supports young people who are facing challenges in their lives.</w:t>
      </w:r>
      <w:r w:rsidRPr="00F52F83">
        <w:rPr>
          <w:i/>
          <w:iCs/>
          <w:noProof/>
        </w:rPr>
        <w:t xml:space="preserve"> We support young people to have the confidence, motivation and skills to improve their lives. </w:t>
      </w:r>
    </w:p>
    <w:p w14:paraId="1BBA6314" w14:textId="11918399" w:rsidR="00F52F83" w:rsidRPr="00F52F83" w:rsidRDefault="00061DB3">
      <w:pPr>
        <w:pStyle w:val="CommentText"/>
        <w:rPr>
          <w:i/>
          <w:iCs/>
        </w:rPr>
      </w:pPr>
      <w:r w:rsidRPr="00F52F83">
        <w:rPr>
          <w:i/>
          <w:iCs/>
          <w:noProof/>
        </w:rPr>
        <w:t>Our work falls into four main areas; mental health support, community, family support and skills and education, including the provision of apprenticeships.</w:t>
      </w:r>
    </w:p>
  </w:comment>
  <w:comment w:id="6" w:author="Tracy Clark" w:date="2024-11-13T15:39:00Z" w:initials="TC">
    <w:p w14:paraId="6E496E3C" w14:textId="77777777" w:rsidR="000F107A" w:rsidRDefault="000F107A" w:rsidP="000F107A">
      <w:pPr>
        <w:pStyle w:val="CommentText"/>
      </w:pPr>
      <w:r>
        <w:rPr>
          <w:rStyle w:val="CommentReference"/>
        </w:rPr>
        <w:annotationRef/>
      </w:r>
      <w:r>
        <w:t>We have this in our overarching document that this policy is part of which has a staff handbook at the front of it, which this individual policy is a part of</w:t>
      </w:r>
    </w:p>
  </w:comment>
  <w:comment w:id="7" w:author="Sallyann Baldry" w:date="2024-11-08T14:18:00Z" w:initials="SB">
    <w:p w14:paraId="449AC4A1" w14:textId="6AF8F615" w:rsidR="00A473CF" w:rsidRDefault="00A473CF">
      <w:pPr>
        <w:pStyle w:val="CommentText"/>
      </w:pPr>
      <w:r>
        <w:rPr>
          <w:rStyle w:val="CommentReference"/>
        </w:rPr>
        <w:annotationRef/>
      </w:r>
      <w:r>
        <w:rPr>
          <w:noProof/>
        </w:rPr>
        <w:t>Add in here "timely".</w:t>
      </w:r>
    </w:p>
  </w:comment>
  <w:comment w:id="8" w:author="Sallyann Baldry" w:date="2024-11-08T14:41:00Z" w:initials="SB">
    <w:p w14:paraId="3896AD6C" w14:textId="77777777" w:rsidR="000C11D1" w:rsidRDefault="000C11D1">
      <w:pPr>
        <w:pStyle w:val="CommentText"/>
        <w:rPr>
          <w:noProof/>
        </w:rPr>
      </w:pPr>
      <w:r>
        <w:rPr>
          <w:rStyle w:val="CommentReference"/>
        </w:rPr>
        <w:annotationRef/>
      </w:r>
      <w:r>
        <w:rPr>
          <w:noProof/>
        </w:rPr>
        <w:t>The APAR application guidance asks that you say what a complaint is. It is worth making it clear that it is not an appeal about an assessment. That is dealt with by a different policy and procedure. I recommend you insert a sub heading here called Definition of a Complaint.</w:t>
      </w:r>
    </w:p>
    <w:p w14:paraId="162EAB14" w14:textId="77777777" w:rsidR="000C11D1" w:rsidRDefault="00061DB3">
      <w:pPr>
        <w:pStyle w:val="CommentText"/>
        <w:rPr>
          <w:noProof/>
        </w:rPr>
      </w:pPr>
      <w:r>
        <w:rPr>
          <w:noProof/>
        </w:rPr>
        <w:t>As follows:</w:t>
      </w:r>
    </w:p>
    <w:p w14:paraId="53B18AD0" w14:textId="3215A0F0" w:rsidR="006B54CC" w:rsidRDefault="00061DB3" w:rsidP="006B54CC">
      <w:pPr>
        <w:pStyle w:val="CommentText"/>
      </w:pPr>
      <w:r>
        <w:rPr>
          <w:noProof/>
        </w:rPr>
        <w:t xml:space="preserve">Young Gloucestershire </w:t>
      </w:r>
      <w:r w:rsidR="006B54CC">
        <w:t>has adopted the following definition of a complaint;</w:t>
      </w:r>
    </w:p>
    <w:p w14:paraId="72E01D55" w14:textId="77777777" w:rsidR="006B54CC" w:rsidRDefault="006B54CC" w:rsidP="006B54CC">
      <w:pPr>
        <w:pStyle w:val="CommentText"/>
        <w:rPr>
          <w:noProof/>
        </w:rPr>
      </w:pPr>
      <w:r>
        <w:t xml:space="preserve">“An expression of dissatisfaction by one or more </w:t>
      </w:r>
      <w:r>
        <w:rPr>
          <w:noProof/>
        </w:rPr>
        <w:t>individuals</w:t>
      </w:r>
      <w:r>
        <w:t xml:space="preserve"> about something </w:t>
      </w:r>
      <w:r>
        <w:rPr>
          <w:noProof/>
        </w:rPr>
        <w:t xml:space="preserve">our organisation </w:t>
      </w:r>
      <w:r>
        <w:t xml:space="preserve">has done or not done, or about the standard of service provided by or on behalf of the </w:t>
      </w:r>
      <w:r>
        <w:rPr>
          <w:noProof/>
        </w:rPr>
        <w:t>organisation</w:t>
      </w:r>
      <w:r>
        <w:t xml:space="preserve">” </w:t>
      </w:r>
    </w:p>
    <w:p w14:paraId="5D2740E0" w14:textId="50EB384E" w:rsidR="006B54CC" w:rsidRDefault="006B54CC" w:rsidP="006B54CC">
      <w:pPr>
        <w:pStyle w:val="CommentText"/>
      </w:pPr>
      <w:r w:rsidRPr="006B54CC">
        <w:t xml:space="preserve">It should also be noted that complaints about assessment </w:t>
      </w:r>
      <w:r>
        <w:rPr>
          <w:noProof/>
        </w:rPr>
        <w:t xml:space="preserve">within our skills and education department </w:t>
      </w:r>
      <w:r w:rsidRPr="006B54CC">
        <w:t xml:space="preserve">are handled by a different process, which we call Appeals and refer to complaints or queries about an assessment decision or the conduct of the formative assessment undertaken during the delivered part of </w:t>
      </w:r>
      <w:r>
        <w:rPr>
          <w:noProof/>
        </w:rPr>
        <w:t xml:space="preserve">a learning programme of </w:t>
      </w:r>
      <w:r w:rsidRPr="006B54CC">
        <w:t xml:space="preserve">an apprenticeship. Please use the </w:t>
      </w:r>
      <w:r>
        <w:rPr>
          <w:noProof/>
        </w:rPr>
        <w:t xml:space="preserve">Young Gloucestershire </w:t>
      </w:r>
      <w:r w:rsidRPr="006B54CC">
        <w:t>Appeals Policy and Procedure to make complaints about assessment.</w:t>
      </w:r>
    </w:p>
  </w:comment>
  <w:comment w:id="9" w:author="Sallyann Baldry" w:date="2024-11-08T14:06:00Z" w:initials="SB">
    <w:p w14:paraId="155B87ED" w14:textId="77777777" w:rsidR="00F52F83" w:rsidRDefault="00F52F83">
      <w:pPr>
        <w:pStyle w:val="CommentText"/>
        <w:rPr>
          <w:noProof/>
        </w:rPr>
      </w:pPr>
      <w:r>
        <w:rPr>
          <w:rStyle w:val="CommentReference"/>
        </w:rPr>
        <w:annotationRef/>
      </w:r>
      <w:r>
        <w:rPr>
          <w:noProof/>
        </w:rPr>
        <w:t xml:space="preserve">You could add here that </w:t>
      </w:r>
    </w:p>
    <w:p w14:paraId="63C69B37" w14:textId="1032E99E" w:rsidR="00F52F83" w:rsidRDefault="00061DB3">
      <w:pPr>
        <w:pStyle w:val="CommentText"/>
      </w:pPr>
      <w:r>
        <w:rPr>
          <w:noProof/>
        </w:rPr>
        <w:t>"where possible we endeavour to resolve complaints informally"</w:t>
      </w:r>
    </w:p>
  </w:comment>
  <w:comment w:id="10" w:author="Sallyann Baldry" w:date="2024-11-08T14:13:00Z" w:initials="SB">
    <w:p w14:paraId="1810B500" w14:textId="77777777" w:rsidR="00F52F83" w:rsidRDefault="00F52F83">
      <w:pPr>
        <w:pStyle w:val="CommentText"/>
        <w:rPr>
          <w:noProof/>
        </w:rPr>
      </w:pPr>
      <w:r>
        <w:rPr>
          <w:rStyle w:val="CommentReference"/>
        </w:rPr>
        <w:annotationRef/>
      </w:r>
      <w:r>
        <w:rPr>
          <w:noProof/>
        </w:rPr>
        <w:t>This is a cumbersome and lengthy sentence. Make it snappier as follows:</w:t>
      </w:r>
    </w:p>
    <w:p w14:paraId="016F8BD7" w14:textId="2236C81E" w:rsidR="00F52F83" w:rsidRDefault="00F52F83">
      <w:pPr>
        <w:pStyle w:val="CommentText"/>
      </w:pPr>
      <w:r w:rsidRPr="00F52F83">
        <w:t>If early attempts to resolve the issue have been unsuccessful and the person raising the concern remains dissatisfied</w:t>
      </w:r>
      <w:r>
        <w:rPr>
          <w:noProof/>
        </w:rPr>
        <w:t xml:space="preserve">, they can </w:t>
      </w:r>
      <w:r w:rsidRPr="00F52F83">
        <w:t>request to take the matter further</w:t>
      </w:r>
      <w:r>
        <w:rPr>
          <w:noProof/>
        </w:rPr>
        <w:t>. This then becomes</w:t>
      </w:r>
      <w:r w:rsidRPr="00F52F83">
        <w:t xml:space="preserve"> a formal complaint and </w:t>
      </w:r>
      <w:r>
        <w:rPr>
          <w:noProof/>
        </w:rPr>
        <w:t xml:space="preserve">a </w:t>
      </w:r>
      <w:r w:rsidRPr="00F52F83">
        <w:t>formal procedure will be initiated.</w:t>
      </w:r>
      <w:r>
        <w:rPr>
          <w:noProof/>
        </w:rPr>
        <w:t xml:space="preserve"> A complaints form is available upon request.</w:t>
      </w:r>
    </w:p>
  </w:comment>
  <w:comment w:id="11" w:author="Sallyann Baldry" w:date="2024-11-08T14:17:00Z" w:initials="SB">
    <w:p w14:paraId="0EB65FE9" w14:textId="207998EA" w:rsidR="00A473CF" w:rsidRDefault="00A473CF">
      <w:pPr>
        <w:pStyle w:val="CommentText"/>
      </w:pPr>
      <w:r>
        <w:rPr>
          <w:rStyle w:val="CommentReference"/>
        </w:rPr>
        <w:annotationRef/>
      </w:r>
      <w:r>
        <w:rPr>
          <w:noProof/>
        </w:rPr>
        <w:t xml:space="preserve">This is very woolly - suggest you either state the time limits or delete this subheading as you will be covering the timeframes in the procedure itself. </w:t>
      </w:r>
    </w:p>
  </w:comment>
  <w:comment w:id="12" w:author="Sallyann Baldry" w:date="2024-11-08T14:20:00Z" w:initials="SB">
    <w:p w14:paraId="58367738" w14:textId="58A68A89" w:rsidR="002333E3" w:rsidRDefault="002333E3">
      <w:pPr>
        <w:pStyle w:val="CommentText"/>
      </w:pPr>
      <w:r>
        <w:rPr>
          <w:rStyle w:val="CommentReference"/>
        </w:rPr>
        <w:annotationRef/>
      </w:r>
      <w:r>
        <w:rPr>
          <w:noProof/>
        </w:rPr>
        <w:t xml:space="preserve">This needs to be clearer - who is responsible? - are you saying the line manager? Suggest overarching responsibility sits with the CEO/MD. Then departmental managers are responsible for </w:t>
      </w:r>
    </w:p>
  </w:comment>
  <w:comment w:id="13" w:author="Tracy Clark" w:date="2024-11-13T15:41:00Z" w:initials="TC">
    <w:p w14:paraId="59C91569" w14:textId="77777777" w:rsidR="000F107A" w:rsidRDefault="000F107A" w:rsidP="000F107A">
      <w:pPr>
        <w:pStyle w:val="CommentText"/>
      </w:pPr>
      <w:r>
        <w:rPr>
          <w:rStyle w:val="CommentReference"/>
        </w:rPr>
        <w:annotationRef/>
      </w:r>
      <w:r>
        <w:t>The problem is it could be different managers depending on the make up of a department, as not every department has the same management structure, does the ‘appropriate manager for the department’ work for this?</w:t>
      </w:r>
    </w:p>
  </w:comment>
  <w:comment w:id="14" w:author="Sallyann Baldry" w:date="2024-11-08T14:22:00Z" w:initials="SB">
    <w:p w14:paraId="3BD84522" w14:textId="775DE0C9" w:rsidR="002333E3" w:rsidRDefault="002333E3">
      <w:pPr>
        <w:pStyle w:val="CommentText"/>
      </w:pPr>
      <w:r>
        <w:rPr>
          <w:rStyle w:val="CommentReference"/>
        </w:rPr>
        <w:annotationRef/>
      </w:r>
      <w:r>
        <w:rPr>
          <w:noProof/>
        </w:rPr>
        <w:t>Add in apprentices.</w:t>
      </w:r>
    </w:p>
  </w:comment>
  <w:comment w:id="15" w:author="Sallyann Baldry" w:date="2024-11-08T14:22:00Z" w:initials="SB">
    <w:p w14:paraId="11DE76C1" w14:textId="58E7D869" w:rsidR="002333E3" w:rsidRDefault="002333E3">
      <w:pPr>
        <w:pStyle w:val="CommentText"/>
      </w:pPr>
      <w:r>
        <w:rPr>
          <w:rStyle w:val="CommentReference"/>
        </w:rPr>
        <w:annotationRef/>
      </w:r>
      <w:r>
        <w:rPr>
          <w:noProof/>
        </w:rPr>
        <w:t>Add in also that a copy is on your website - this is an important compliance point for APAR application.</w:t>
      </w:r>
    </w:p>
  </w:comment>
  <w:comment w:id="16" w:author="Sallyann Baldry" w:date="2024-11-08T14:27:00Z" w:initials="SB">
    <w:p w14:paraId="33D2F378" w14:textId="2107F3BB" w:rsidR="0096770F" w:rsidRDefault="0096770F">
      <w:pPr>
        <w:pStyle w:val="CommentText"/>
      </w:pPr>
      <w:r>
        <w:rPr>
          <w:rStyle w:val="CommentReference"/>
        </w:rPr>
        <w:annotationRef/>
      </w:r>
      <w:r>
        <w:rPr>
          <w:noProof/>
        </w:rPr>
        <w:t>Nice section. Well articulated.</w:t>
      </w:r>
    </w:p>
  </w:comment>
  <w:comment w:id="17" w:author="Sallyann Baldry" w:date="2024-11-08T14:28:00Z" w:initials="SB">
    <w:p w14:paraId="03F94C42" w14:textId="4CC5799C" w:rsidR="0096770F" w:rsidRDefault="0096770F">
      <w:pPr>
        <w:pStyle w:val="CommentText"/>
      </w:pPr>
      <w:r>
        <w:rPr>
          <w:rStyle w:val="CommentReference"/>
        </w:rPr>
        <w:annotationRef/>
      </w:r>
      <w:r>
        <w:rPr>
          <w:noProof/>
        </w:rPr>
        <w:t>Add apprentice to each of these lists.</w:t>
      </w:r>
    </w:p>
  </w:comment>
  <w:comment w:id="18" w:author="Sallyann Baldry" w:date="2024-11-08T14:55:00Z" w:initials="SB">
    <w:p w14:paraId="1F02A445" w14:textId="641D0D11" w:rsidR="00DD0D38" w:rsidRDefault="00DD0D38">
      <w:pPr>
        <w:pStyle w:val="CommentText"/>
      </w:pPr>
      <w:r>
        <w:rPr>
          <w:rStyle w:val="CommentReference"/>
        </w:rPr>
        <w:annotationRef/>
      </w:r>
      <w:r>
        <w:rPr>
          <w:noProof/>
        </w:rPr>
        <w:t>This is a very good procedure with clear timelines and explanation of who does what.</w:t>
      </w:r>
    </w:p>
  </w:comment>
  <w:comment w:id="19" w:author="Sallyann Baldry" w:date="2024-11-08T14:33:00Z" w:initials="SB">
    <w:p w14:paraId="34FB955B" w14:textId="29A7E99E" w:rsidR="000F0217" w:rsidRDefault="000F0217">
      <w:pPr>
        <w:pStyle w:val="CommentText"/>
      </w:pPr>
      <w:r>
        <w:rPr>
          <w:rStyle w:val="CommentReference"/>
        </w:rPr>
        <w:annotationRef/>
      </w:r>
      <w:r>
        <w:rPr>
          <w:noProof/>
        </w:rPr>
        <w:t>I recommend that you split this section into two, one on monitoring and one on review.</w:t>
      </w:r>
    </w:p>
  </w:comment>
  <w:comment w:id="20" w:author="Sallyann Baldry" w:date="2024-11-08T14:32:00Z" w:initials="SB">
    <w:p w14:paraId="5A7767AD" w14:textId="77777777" w:rsidR="000F0217" w:rsidRDefault="000F0217">
      <w:pPr>
        <w:pStyle w:val="CommentText"/>
        <w:rPr>
          <w:noProof/>
        </w:rPr>
      </w:pPr>
      <w:r>
        <w:rPr>
          <w:rStyle w:val="CommentReference"/>
        </w:rPr>
        <w:annotationRef/>
      </w:r>
      <w:r>
        <w:rPr>
          <w:noProof/>
        </w:rPr>
        <w:t>For compliance with APAR you need to state that the policy is reviewed at least annually. In the Review Section you could write something like:</w:t>
      </w:r>
    </w:p>
    <w:p w14:paraId="1D2212BA" w14:textId="77777777" w:rsidR="000F0217" w:rsidRDefault="000F0217">
      <w:pPr>
        <w:pStyle w:val="CommentText"/>
        <w:rPr>
          <w:noProof/>
        </w:rPr>
      </w:pPr>
    </w:p>
    <w:p w14:paraId="0F56150F" w14:textId="63C5347D" w:rsidR="000F0217" w:rsidRDefault="000F0217" w:rsidP="000F0217">
      <w:pPr>
        <w:pStyle w:val="CommentText"/>
      </w:pPr>
      <w:r>
        <w:t xml:space="preserve">This policy shall be reviewed annually or more frequently when there is a policy or procedure change. It will be presented to the </w:t>
      </w:r>
      <w:r>
        <w:rPr>
          <w:noProof/>
        </w:rPr>
        <w:t>Board of Trustees</w:t>
      </w:r>
      <w:r>
        <w:t xml:space="preserve"> for yearly sign off.</w:t>
      </w:r>
    </w:p>
    <w:p w14:paraId="7BB35C50" w14:textId="681B82C6" w:rsidR="000F0217" w:rsidRDefault="000F0217" w:rsidP="000F0217">
      <w:pPr>
        <w:pStyle w:val="CommentText"/>
      </w:pPr>
      <w:r>
        <w:t xml:space="preserve">A copy of this policy is made available </w:t>
      </w:r>
      <w:r>
        <w:rPr>
          <w:noProof/>
        </w:rPr>
        <w:t xml:space="preserve">to relevant parties </w:t>
      </w:r>
      <w:r>
        <w:t>on a shared access folder</w:t>
      </w:r>
      <w:r>
        <w:rPr>
          <w:noProof/>
        </w:rPr>
        <w:t xml:space="preserve"> and on our website</w:t>
      </w:r>
      <w:r>
        <w:t xml:space="preserve">. </w:t>
      </w:r>
      <w:r>
        <w:rPr>
          <w:noProof/>
        </w:rPr>
        <w:t>Additionally students/apprentices</w:t>
      </w:r>
      <w:r>
        <w:t xml:space="preserve"> </w:t>
      </w:r>
      <w:r>
        <w:rPr>
          <w:noProof/>
        </w:rPr>
        <w:t xml:space="preserve">will be </w:t>
      </w:r>
      <w:r w:rsidR="00F65F55" w:rsidRPr="00F65F55">
        <w:t xml:space="preserve">provided </w:t>
      </w:r>
      <w:r>
        <w:rPr>
          <w:noProof/>
        </w:rPr>
        <w:t>with a copy</w:t>
      </w:r>
      <w:r>
        <w:t xml:space="preserve"> at induction</w:t>
      </w:r>
      <w:r>
        <w:rPr>
          <w:noProof/>
        </w:rPr>
        <w:t>/onboarding.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54B557" w15:done="1"/>
  <w15:commentEx w15:paraId="425B1D18" w15:done="1"/>
  <w15:commentEx w15:paraId="30F120C2" w15:paraIdParent="425B1D18" w15:done="1"/>
  <w15:commentEx w15:paraId="7F51CEE6" w15:done="1"/>
  <w15:commentEx w15:paraId="3E2C1EE8" w15:paraIdParent="7F51CEE6" w15:done="1"/>
  <w15:commentEx w15:paraId="1BBA6314" w15:done="1"/>
  <w15:commentEx w15:paraId="6E496E3C" w15:paraIdParent="1BBA6314" w15:done="1"/>
  <w15:commentEx w15:paraId="449AC4A1" w15:done="1"/>
  <w15:commentEx w15:paraId="5D2740E0" w15:done="1"/>
  <w15:commentEx w15:paraId="63C69B37" w15:done="1"/>
  <w15:commentEx w15:paraId="016F8BD7" w15:done="1"/>
  <w15:commentEx w15:paraId="0EB65FE9" w15:done="1"/>
  <w15:commentEx w15:paraId="58367738" w15:done="1"/>
  <w15:commentEx w15:paraId="59C91569" w15:paraIdParent="58367738" w15:done="1"/>
  <w15:commentEx w15:paraId="3BD84522" w15:done="1"/>
  <w15:commentEx w15:paraId="11DE76C1" w15:done="1"/>
  <w15:commentEx w15:paraId="33D2F378" w15:done="1"/>
  <w15:commentEx w15:paraId="03F94C42" w15:done="1"/>
  <w15:commentEx w15:paraId="1F02A445" w15:done="1"/>
  <w15:commentEx w15:paraId="34FB955B" w15:done="1"/>
  <w15:commentEx w15:paraId="7BB35C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105662" w16cex:dateUtc="2024-11-08T14:03:00Z">
    <w16cex:extLst>
      <w16:ext w16:uri="{CE6994B0-6A32-4C9F-8C6B-6E91EDA988CE}">
        <cr:reactions xmlns:cr="http://schemas.microsoft.com/office/comments/2020/reactions">
          <cr:reaction reactionType="1">
            <cr:reactionInfo dateUtc="2024-11-13T15:39:21Z">
              <cr:user userId="S::Tracy@youngglos.org.uk::77aac86a-3f3d-475f-a4eb-c3d0e56ffae5" userProvider="AD" userName="Tracy Clark"/>
            </cr:reactionInfo>
          </cr:reaction>
        </cr:reactions>
      </w16:ext>
    </w16cex:extLst>
  </w16cex:commentExtensible>
  <w16cex:commentExtensible w16cex:durableId="12F9D5F3" w16cex:dateUtc="2024-11-08T14:00:00Z"/>
  <w16cex:commentExtensible w16cex:durableId="04231EF8" w16cex:dateUtc="2024-11-13T15:36:00Z"/>
  <w16cex:commentExtensible w16cex:durableId="536F0681" w16cex:dateUtc="2024-11-08T14:25:00Z"/>
  <w16cex:commentExtensible w16cex:durableId="2679F6F9" w16cex:dateUtc="2024-11-13T15:37:00Z"/>
  <w16cex:commentExtensible w16cex:durableId="4C1EADBC" w16cex:dateUtc="2024-11-08T14:04:00Z"/>
  <w16cex:commentExtensible w16cex:durableId="38AC7332" w16cex:dateUtc="2024-11-13T15:39:00Z"/>
  <w16cex:commentExtensible w16cex:durableId="410C02F8" w16cex:dateUtc="2024-11-08T14:18:00Z">
    <w16cex:extLst>
      <w16:ext w16:uri="{CE6994B0-6A32-4C9F-8C6B-6E91EDA988CE}">
        <cr:reactions xmlns:cr="http://schemas.microsoft.com/office/comments/2020/reactions">
          <cr:reaction reactionType="1">
            <cr:reactionInfo dateUtc="2024-11-13T15:39:16Z">
              <cr:user userId="S::Tracy@youngglos.org.uk::77aac86a-3f3d-475f-a4eb-c3d0e56ffae5" userProvider="AD" userName="Tracy Clark"/>
            </cr:reactionInfo>
          </cr:reaction>
        </cr:reactions>
      </w16:ext>
    </w16cex:extLst>
  </w16cex:commentExtensible>
  <w16cex:commentExtensible w16cex:durableId="011EBAF0" w16cex:dateUtc="2024-11-08T14:41:00Z">
    <w16cex:extLst>
      <w16:ext w16:uri="{CE6994B0-6A32-4C9F-8C6B-6E91EDA988CE}">
        <cr:reactions xmlns:cr="http://schemas.microsoft.com/office/comments/2020/reactions">
          <cr:reaction reactionType="1">
            <cr:reactionInfo dateUtc="2024-11-13T15:39:43Z">
              <cr:user userId="S::Tracy@youngglos.org.uk::77aac86a-3f3d-475f-a4eb-c3d0e56ffae5" userProvider="AD" userName="Tracy Clark"/>
            </cr:reactionInfo>
          </cr:reaction>
        </cr:reactions>
      </w16:ext>
    </w16cex:extLst>
  </w16cex:commentExtensible>
  <w16cex:commentExtensible w16cex:durableId="0A152C33" w16cex:dateUtc="2024-11-08T14:06:00Z">
    <w16cex:extLst>
      <w16:ext w16:uri="{CE6994B0-6A32-4C9F-8C6B-6E91EDA988CE}">
        <cr:reactions xmlns:cr="http://schemas.microsoft.com/office/comments/2020/reactions">
          <cr:reaction reactionType="1">
            <cr:reactionInfo dateUtc="2024-11-13T15:39:48Z">
              <cr:user userId="S::Tracy@youngglos.org.uk::77aac86a-3f3d-475f-a4eb-c3d0e56ffae5" userProvider="AD" userName="Tracy Clark"/>
            </cr:reactionInfo>
          </cr:reaction>
        </cr:reactions>
      </w16:ext>
    </w16cex:extLst>
  </w16cex:commentExtensible>
  <w16cex:commentExtensible w16cex:durableId="69B89B02" w16cex:dateUtc="2024-11-08T14:13:00Z">
    <w16cex:extLst>
      <w16:ext w16:uri="{CE6994B0-6A32-4C9F-8C6B-6E91EDA988CE}">
        <cr:reactions xmlns:cr="http://schemas.microsoft.com/office/comments/2020/reactions">
          <cr:reaction reactionType="1">
            <cr:reactionInfo dateUtc="2024-11-13T15:39:59Z">
              <cr:user userId="S::Tracy@youngglos.org.uk::77aac86a-3f3d-475f-a4eb-c3d0e56ffae5" userProvider="AD" userName="Tracy Clark"/>
            </cr:reactionInfo>
          </cr:reaction>
        </cr:reactions>
      </w16:ext>
    </w16cex:extLst>
  </w16cex:commentExtensible>
  <w16cex:commentExtensible w16cex:durableId="6ADE791E" w16cex:dateUtc="2024-11-08T14:17:00Z">
    <w16cex:extLst>
      <w16:ext w16:uri="{CE6994B0-6A32-4C9F-8C6B-6E91EDA988CE}">
        <cr:reactions xmlns:cr="http://schemas.microsoft.com/office/comments/2020/reactions">
          <cr:reaction reactionType="1">
            <cr:reactionInfo dateUtc="2024-11-13T15:40:10Z">
              <cr:user userId="S::Tracy@youngglos.org.uk::77aac86a-3f3d-475f-a4eb-c3d0e56ffae5" userProvider="AD" userName="Tracy Clark"/>
            </cr:reactionInfo>
          </cr:reaction>
        </cr:reactions>
      </w16:ext>
    </w16cex:extLst>
  </w16cex:commentExtensible>
  <w16cex:commentExtensible w16cex:durableId="310A8D79" w16cex:dateUtc="2024-11-08T14:20:00Z"/>
  <w16cex:commentExtensible w16cex:durableId="0183CB13" w16cex:dateUtc="2024-11-13T15:41:00Z"/>
  <w16cex:commentExtensible w16cex:durableId="12EAC666" w16cex:dateUtc="2024-11-08T14:22:00Z">
    <w16cex:extLst>
      <w16:ext w16:uri="{CE6994B0-6A32-4C9F-8C6B-6E91EDA988CE}">
        <cr:reactions xmlns:cr="http://schemas.microsoft.com/office/comments/2020/reactions">
          <cr:reaction reactionType="1">
            <cr:reactionInfo dateUtc="2024-11-13T15:41:37Z">
              <cr:user userId="S::Tracy@youngglos.org.uk::77aac86a-3f3d-475f-a4eb-c3d0e56ffae5" userProvider="AD" userName="Tracy Clark"/>
            </cr:reactionInfo>
          </cr:reaction>
        </cr:reactions>
      </w16:ext>
    </w16cex:extLst>
  </w16cex:commentExtensible>
  <w16cex:commentExtensible w16cex:durableId="4F48E724" w16cex:dateUtc="2024-11-08T14:22:00Z">
    <w16cex:extLst>
      <w16:ext w16:uri="{CE6994B0-6A32-4C9F-8C6B-6E91EDA988CE}">
        <cr:reactions xmlns:cr="http://schemas.microsoft.com/office/comments/2020/reactions">
          <cr:reaction reactionType="1">
            <cr:reactionInfo dateUtc="2024-11-13T15:41:42Z">
              <cr:user userId="S::Tracy@youngglos.org.uk::77aac86a-3f3d-475f-a4eb-c3d0e56ffae5" userProvider="AD" userName="Tracy Clark"/>
            </cr:reactionInfo>
          </cr:reaction>
        </cr:reactions>
      </w16:ext>
    </w16cex:extLst>
  </w16cex:commentExtensible>
  <w16cex:commentExtensible w16cex:durableId="7A3D2B2D" w16cex:dateUtc="2024-11-08T14:27:00Z"/>
  <w16cex:commentExtensible w16cex:durableId="477EC1B8" w16cex:dateUtc="2024-11-08T14:28:00Z">
    <w16cex:extLst>
      <w16:ext w16:uri="{CE6994B0-6A32-4C9F-8C6B-6E91EDA988CE}">
        <cr:reactions xmlns:cr="http://schemas.microsoft.com/office/comments/2020/reactions">
          <cr:reaction reactionType="1">
            <cr:reactionInfo dateUtc="2024-11-13T15:42:08Z">
              <cr:user userId="S::Tracy@youngglos.org.uk::77aac86a-3f3d-475f-a4eb-c3d0e56ffae5" userProvider="AD" userName="Tracy Clark"/>
            </cr:reactionInfo>
          </cr:reaction>
        </cr:reactions>
      </w16:ext>
    </w16cex:extLst>
  </w16cex:commentExtensible>
  <w16cex:commentExtensible w16cex:durableId="6CFA0B51" w16cex:dateUtc="2024-11-08T14:55:00Z"/>
  <w16cex:commentExtensible w16cex:durableId="4FCCEE29" w16cex:dateUtc="2024-11-08T14:33:00Z">
    <w16cex:extLst>
      <w16:ext w16:uri="{CE6994B0-6A32-4C9F-8C6B-6E91EDA988CE}">
        <cr:reactions xmlns:cr="http://schemas.microsoft.com/office/comments/2020/reactions">
          <cr:reaction reactionType="1">
            <cr:reactionInfo dateUtc="2024-11-13T15:42:21Z">
              <cr:user userId="S::Tracy@youngglos.org.uk::77aac86a-3f3d-475f-a4eb-c3d0e56ffae5" userProvider="AD" userName="Tracy Clark"/>
            </cr:reactionInfo>
          </cr:reaction>
        </cr:reactions>
      </w16:ext>
    </w16cex:extLst>
  </w16cex:commentExtensible>
  <w16cex:commentExtensible w16cex:durableId="11AE3AC1" w16cex:dateUtc="2024-11-08T14:32:00Z">
    <w16cex:extLst>
      <w16:ext w16:uri="{CE6994B0-6A32-4C9F-8C6B-6E91EDA988CE}">
        <cr:reactions xmlns:cr="http://schemas.microsoft.com/office/comments/2020/reactions">
          <cr:reaction reactionType="1">
            <cr:reactionInfo dateUtc="2024-11-13T15:42:38Z">
              <cr:user userId="S::Tracy@youngglos.org.uk::77aac86a-3f3d-475f-a4eb-c3d0e56ffae5" userProvider="AD" userName="Tracy Clark"/>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54B557" w16cid:durableId="5C105662"/>
  <w16cid:commentId w16cid:paraId="425B1D18" w16cid:durableId="12F9D5F3"/>
  <w16cid:commentId w16cid:paraId="30F120C2" w16cid:durableId="04231EF8"/>
  <w16cid:commentId w16cid:paraId="7F51CEE6" w16cid:durableId="536F0681"/>
  <w16cid:commentId w16cid:paraId="3E2C1EE8" w16cid:durableId="2679F6F9"/>
  <w16cid:commentId w16cid:paraId="1BBA6314" w16cid:durableId="4C1EADBC"/>
  <w16cid:commentId w16cid:paraId="6E496E3C" w16cid:durableId="38AC7332"/>
  <w16cid:commentId w16cid:paraId="449AC4A1" w16cid:durableId="410C02F8"/>
  <w16cid:commentId w16cid:paraId="5D2740E0" w16cid:durableId="011EBAF0"/>
  <w16cid:commentId w16cid:paraId="63C69B37" w16cid:durableId="0A152C33"/>
  <w16cid:commentId w16cid:paraId="016F8BD7" w16cid:durableId="69B89B02"/>
  <w16cid:commentId w16cid:paraId="0EB65FE9" w16cid:durableId="6ADE791E"/>
  <w16cid:commentId w16cid:paraId="58367738" w16cid:durableId="310A8D79"/>
  <w16cid:commentId w16cid:paraId="59C91569" w16cid:durableId="0183CB13"/>
  <w16cid:commentId w16cid:paraId="3BD84522" w16cid:durableId="12EAC666"/>
  <w16cid:commentId w16cid:paraId="11DE76C1" w16cid:durableId="4F48E724"/>
  <w16cid:commentId w16cid:paraId="33D2F378" w16cid:durableId="7A3D2B2D"/>
  <w16cid:commentId w16cid:paraId="03F94C42" w16cid:durableId="477EC1B8"/>
  <w16cid:commentId w16cid:paraId="1F02A445" w16cid:durableId="6CFA0B51"/>
  <w16cid:commentId w16cid:paraId="34FB955B" w16cid:durableId="4FCCEE29"/>
  <w16cid:commentId w16cid:paraId="7BB35C50" w16cid:durableId="11AE3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760A5" w14:textId="77777777" w:rsidR="00061DB3" w:rsidRDefault="00061DB3">
      <w:pPr>
        <w:spacing w:after="0" w:line="240" w:lineRule="auto"/>
      </w:pPr>
      <w:r>
        <w:separator/>
      </w:r>
    </w:p>
  </w:endnote>
  <w:endnote w:type="continuationSeparator" w:id="0">
    <w:p w14:paraId="19331F7C" w14:textId="77777777" w:rsidR="00061DB3" w:rsidRDefault="0006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13"/>
      <w:gridCol w:w="1933"/>
      <w:gridCol w:w="2126"/>
      <w:gridCol w:w="1999"/>
      <w:gridCol w:w="2733"/>
    </w:tblGrid>
    <w:tr w:rsidR="00780157" w:rsidRPr="00CF4DA1" w14:paraId="72F97754" w14:textId="77777777" w:rsidTr="001E4DC3">
      <w:trPr>
        <w:cantSplit/>
        <w:trHeight w:val="345"/>
      </w:trPr>
      <w:tc>
        <w:tcPr>
          <w:tcW w:w="5372" w:type="dxa"/>
          <w:gridSpan w:val="3"/>
          <w:shd w:val="clear" w:color="auto" w:fill="FFFFFF"/>
        </w:tcPr>
        <w:p w14:paraId="3D98F01B" w14:textId="77777777" w:rsidR="00FE493E" w:rsidRPr="00CF4DA1" w:rsidRDefault="0007379D" w:rsidP="00175AB6">
          <w:pPr>
            <w:pStyle w:val="Header"/>
            <w:tabs>
              <w:tab w:val="left" w:pos="4153"/>
            </w:tabs>
            <w:spacing w:after="120"/>
            <w:rPr>
              <w:rFonts w:asciiTheme="minorHAnsi" w:hAnsiTheme="minorHAnsi"/>
              <w:b/>
            </w:rPr>
          </w:pPr>
          <w:r>
            <w:rPr>
              <w:rFonts w:asciiTheme="minorHAnsi" w:hAnsiTheme="minorHAnsi"/>
              <w:b/>
              <w:bCs/>
              <w:sz w:val="28"/>
              <w:lang w:val="fr-FR"/>
            </w:rPr>
            <w:t>The organisation</w:t>
          </w:r>
          <w:r w:rsidRPr="00CF4DA1">
            <w:rPr>
              <w:rFonts w:asciiTheme="minorHAnsi" w:hAnsiTheme="minorHAnsi"/>
              <w:b/>
              <w:bCs/>
              <w:sz w:val="28"/>
              <w:lang w:val="fr-FR"/>
            </w:rPr>
            <w:t xml:space="preserve"> </w:t>
          </w:r>
        </w:p>
      </w:tc>
      <w:tc>
        <w:tcPr>
          <w:tcW w:w="1999" w:type="dxa"/>
        </w:tcPr>
        <w:p w14:paraId="2F400CA8" w14:textId="77777777" w:rsidR="00FE493E" w:rsidRPr="00CF4DA1" w:rsidRDefault="0007379D" w:rsidP="00175AB6">
          <w:pPr>
            <w:pStyle w:val="Header"/>
            <w:spacing w:before="120"/>
            <w:jc w:val="center"/>
            <w:rPr>
              <w:rFonts w:asciiTheme="minorHAnsi" w:hAnsiTheme="minorHAnsi"/>
              <w:b/>
              <w:bCs/>
              <w:sz w:val="22"/>
            </w:rPr>
          </w:pPr>
          <w:r w:rsidRPr="00CF4DA1">
            <w:rPr>
              <w:rFonts w:asciiTheme="minorHAnsi" w:hAnsiTheme="minorHAnsi"/>
              <w:b/>
              <w:bCs/>
              <w:sz w:val="22"/>
            </w:rPr>
            <w:t xml:space="preserve">Page </w:t>
          </w:r>
          <w:r w:rsidRPr="00CF4DA1">
            <w:rPr>
              <w:rFonts w:asciiTheme="minorHAnsi" w:hAnsiTheme="minorHAnsi"/>
              <w:b/>
              <w:bCs/>
              <w:sz w:val="22"/>
            </w:rPr>
            <w:fldChar w:fldCharType="begin"/>
          </w:r>
          <w:r w:rsidRPr="00CF4DA1">
            <w:rPr>
              <w:rFonts w:asciiTheme="minorHAnsi" w:hAnsiTheme="minorHAnsi"/>
              <w:b/>
              <w:bCs/>
              <w:sz w:val="22"/>
            </w:rPr>
            <w:instrText xml:space="preserve"> PAGE  \* MERGEFORMAT </w:instrText>
          </w:r>
          <w:r w:rsidRPr="00CF4DA1">
            <w:rPr>
              <w:rFonts w:asciiTheme="minorHAnsi" w:hAnsiTheme="minorHAnsi"/>
              <w:b/>
              <w:bCs/>
              <w:sz w:val="22"/>
            </w:rPr>
            <w:fldChar w:fldCharType="separate"/>
          </w:r>
          <w:r>
            <w:rPr>
              <w:rFonts w:asciiTheme="minorHAnsi" w:hAnsiTheme="minorHAnsi"/>
              <w:b/>
              <w:bCs/>
              <w:noProof/>
              <w:sz w:val="22"/>
            </w:rPr>
            <w:t>1</w:t>
          </w:r>
          <w:r w:rsidRPr="00CF4DA1">
            <w:rPr>
              <w:rFonts w:asciiTheme="minorHAnsi" w:hAnsiTheme="minorHAnsi"/>
              <w:b/>
              <w:bCs/>
              <w:sz w:val="22"/>
            </w:rPr>
            <w:fldChar w:fldCharType="end"/>
          </w:r>
          <w:r w:rsidRPr="00CF4DA1">
            <w:rPr>
              <w:rFonts w:asciiTheme="minorHAnsi" w:hAnsiTheme="minorHAnsi"/>
              <w:b/>
              <w:bCs/>
              <w:sz w:val="22"/>
            </w:rPr>
            <w:t xml:space="preserve"> of </w:t>
          </w:r>
          <w:r>
            <w:rPr>
              <w:rFonts w:asciiTheme="minorHAnsi" w:hAnsiTheme="minorHAnsi"/>
              <w:b/>
              <w:bCs/>
              <w:sz w:val="22"/>
            </w:rPr>
            <w:t>5</w:t>
          </w:r>
        </w:p>
      </w:tc>
      <w:tc>
        <w:tcPr>
          <w:tcW w:w="2733" w:type="dxa"/>
          <w:vAlign w:val="center"/>
        </w:tcPr>
        <w:p w14:paraId="4732627F" w14:textId="77777777" w:rsidR="00FE493E" w:rsidRPr="00CF4DA1" w:rsidRDefault="00FE493E" w:rsidP="00175AB6">
          <w:pPr>
            <w:pStyle w:val="Header"/>
            <w:spacing w:after="120"/>
            <w:jc w:val="center"/>
            <w:rPr>
              <w:rFonts w:asciiTheme="minorHAnsi" w:hAnsiTheme="minorHAnsi"/>
              <w:b/>
              <w:bCs/>
            </w:rPr>
          </w:pPr>
        </w:p>
      </w:tc>
    </w:tr>
    <w:tr w:rsidR="00780157" w:rsidRPr="00CF4DA1" w14:paraId="3A8CDEFE" w14:textId="77777777" w:rsidTr="001E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1313" w:type="dxa"/>
          <w:vAlign w:val="center"/>
        </w:tcPr>
        <w:p w14:paraId="6763BF82" w14:textId="77777777" w:rsidR="00FE493E" w:rsidRPr="00CF4DA1" w:rsidRDefault="0007379D" w:rsidP="00175AB6">
          <w:pPr>
            <w:pStyle w:val="Heading8"/>
            <w:ind w:right="-108"/>
            <w:jc w:val="center"/>
            <w:rPr>
              <w:bCs/>
            </w:rPr>
          </w:pPr>
          <w:r w:rsidRPr="00CF4DA1">
            <w:rPr>
              <w:bCs/>
            </w:rPr>
            <w:t>ISSUE</w:t>
          </w:r>
        </w:p>
      </w:tc>
      <w:tc>
        <w:tcPr>
          <w:tcW w:w="1933" w:type="dxa"/>
          <w:vAlign w:val="center"/>
        </w:tcPr>
        <w:p w14:paraId="78B6D0F0" w14:textId="77777777" w:rsidR="00FE493E" w:rsidRPr="00CF4DA1" w:rsidRDefault="0007379D" w:rsidP="00175AB6">
          <w:pPr>
            <w:pStyle w:val="Heading8"/>
            <w:tabs>
              <w:tab w:val="left" w:pos="180"/>
              <w:tab w:val="center" w:pos="530"/>
            </w:tabs>
            <w:jc w:val="center"/>
            <w:rPr>
              <w:bCs/>
            </w:rPr>
          </w:pPr>
          <w:r w:rsidRPr="00CF4DA1">
            <w:rPr>
              <w:bCs/>
            </w:rPr>
            <w:t>DATE</w:t>
          </w:r>
        </w:p>
      </w:tc>
      <w:tc>
        <w:tcPr>
          <w:tcW w:w="2126" w:type="dxa"/>
        </w:tcPr>
        <w:p w14:paraId="187A8AEA" w14:textId="77777777" w:rsidR="00FE493E" w:rsidRPr="00CF4DA1" w:rsidRDefault="0007379D" w:rsidP="00175AB6">
          <w:pPr>
            <w:spacing w:before="120" w:after="120"/>
            <w:jc w:val="center"/>
            <w:rPr>
              <w:b/>
              <w:bCs/>
            </w:rPr>
          </w:pPr>
          <w:r w:rsidRPr="00CF4DA1">
            <w:rPr>
              <w:b/>
              <w:bCs/>
            </w:rPr>
            <w:t>APPROVED BY</w:t>
          </w:r>
        </w:p>
      </w:tc>
      <w:tc>
        <w:tcPr>
          <w:tcW w:w="4732" w:type="dxa"/>
          <w:gridSpan w:val="2"/>
        </w:tcPr>
        <w:p w14:paraId="302FF313" w14:textId="77777777" w:rsidR="00FE493E" w:rsidRPr="00CF4DA1" w:rsidRDefault="0007379D" w:rsidP="00175AB6">
          <w:pPr>
            <w:spacing w:before="120" w:after="120"/>
            <w:jc w:val="center"/>
            <w:rPr>
              <w:b/>
              <w:bCs/>
            </w:rPr>
          </w:pPr>
          <w:r w:rsidRPr="00CF4DA1">
            <w:rPr>
              <w:b/>
              <w:bCs/>
            </w:rPr>
            <w:t>SUMMARY OF CHANGE</w:t>
          </w:r>
        </w:p>
      </w:tc>
    </w:tr>
    <w:tr w:rsidR="00780157" w:rsidRPr="00CF4DA1" w14:paraId="1FCF644E" w14:textId="77777777" w:rsidTr="001E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313" w:type="dxa"/>
        </w:tcPr>
        <w:p w14:paraId="49538DDD" w14:textId="77777777" w:rsidR="00FE493E" w:rsidRPr="00CF4DA1" w:rsidRDefault="0007379D" w:rsidP="00175AB6">
          <w:pPr>
            <w:spacing w:before="120" w:after="120"/>
            <w:ind w:right="-108"/>
            <w:jc w:val="center"/>
            <w:rPr>
              <w:b/>
              <w:bCs/>
              <w:color w:val="000000"/>
            </w:rPr>
          </w:pPr>
          <w:r>
            <w:rPr>
              <w:b/>
              <w:bCs/>
              <w:color w:val="000000"/>
            </w:rPr>
            <w:t>1</w:t>
          </w:r>
        </w:p>
      </w:tc>
      <w:tc>
        <w:tcPr>
          <w:tcW w:w="1933" w:type="dxa"/>
        </w:tcPr>
        <w:p w14:paraId="25763E17" w14:textId="77777777" w:rsidR="00FE493E" w:rsidRPr="00CF4DA1" w:rsidRDefault="0007379D" w:rsidP="00175AB6">
          <w:pPr>
            <w:spacing w:before="120" w:after="120"/>
            <w:rPr>
              <w:b/>
              <w:color w:val="000000"/>
            </w:rPr>
          </w:pPr>
          <w:r>
            <w:rPr>
              <w:b/>
              <w:color w:val="000000"/>
            </w:rPr>
            <w:t>April 2023</w:t>
          </w:r>
        </w:p>
      </w:tc>
      <w:tc>
        <w:tcPr>
          <w:tcW w:w="2126" w:type="dxa"/>
        </w:tcPr>
        <w:p w14:paraId="4438B3EC" w14:textId="77777777" w:rsidR="00FE493E" w:rsidRPr="00CF4DA1" w:rsidRDefault="0007379D" w:rsidP="00175AB6">
          <w:pPr>
            <w:spacing w:before="120" w:after="120"/>
            <w:jc w:val="center"/>
            <w:rPr>
              <w:b/>
              <w:color w:val="000000"/>
            </w:rPr>
          </w:pPr>
          <w:r>
            <w:rPr>
              <w:b/>
              <w:color w:val="000000"/>
            </w:rPr>
            <w:t>Tracy Clark</w:t>
          </w:r>
        </w:p>
      </w:tc>
      <w:tc>
        <w:tcPr>
          <w:tcW w:w="4732" w:type="dxa"/>
          <w:gridSpan w:val="2"/>
          <w:vAlign w:val="center"/>
        </w:tcPr>
        <w:p w14:paraId="4E5B4E15" w14:textId="77777777" w:rsidR="00FE493E" w:rsidRPr="00B1227D" w:rsidRDefault="0007379D" w:rsidP="00175AB6">
          <w:pPr>
            <w:spacing w:before="120" w:after="120"/>
            <w:rPr>
              <w:bCs/>
              <w:color w:val="156082" w:themeColor="accent1"/>
              <w:sz w:val="16"/>
              <w:szCs w:val="16"/>
            </w:rPr>
          </w:pPr>
          <w:r>
            <w:rPr>
              <w:color w:val="000000"/>
            </w:rPr>
            <w:t>Review</w:t>
          </w:r>
        </w:p>
      </w:tc>
    </w:tr>
  </w:tbl>
  <w:p w14:paraId="7247D4A8" w14:textId="77777777" w:rsidR="00FE493E" w:rsidRPr="00CF4DA1" w:rsidRDefault="00FE493E" w:rsidP="00175AB6">
    <w:pPr>
      <w:pStyle w:val="Header"/>
      <w:rPr>
        <w:rFonts w:asciiTheme="minorHAnsi" w:hAnsiTheme="minorHAnsi"/>
        <w:b/>
      </w:rPr>
    </w:pPr>
  </w:p>
  <w:p w14:paraId="48B62672" w14:textId="77777777" w:rsidR="00FE493E" w:rsidRPr="00CF4DA1" w:rsidRDefault="0007379D" w:rsidP="00175AB6">
    <w:pPr>
      <w:jc w:val="center"/>
      <w:rPr>
        <w:b/>
      </w:rPr>
    </w:pPr>
    <w:r w:rsidRPr="00CF4DA1">
      <w:rPr>
        <w:b/>
      </w:rPr>
      <w:t>Any printed copy is deemed as uncontrolled and is not necessarily up to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B345F" w14:textId="77777777" w:rsidR="00061DB3" w:rsidRDefault="00061DB3">
      <w:pPr>
        <w:spacing w:after="0" w:line="240" w:lineRule="auto"/>
      </w:pPr>
      <w:r>
        <w:separator/>
      </w:r>
    </w:p>
  </w:footnote>
  <w:footnote w:type="continuationSeparator" w:id="0">
    <w:p w14:paraId="4933A6FB" w14:textId="77777777" w:rsidR="00061DB3" w:rsidRDefault="00061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CCB61C62"/>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69733445"/>
    <w:multiLevelType w:val="hybridMultilevel"/>
    <w:tmpl w:val="104692E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955551444">
    <w:abstractNumId w:val="0"/>
  </w:num>
  <w:num w:numId="2" w16cid:durableId="895358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lyann Baldry">
    <w15:presenceInfo w15:providerId="AD" w15:userId="S::sallyann.baldry@the-isp.org::c6f47b47-5c0f-477f-8ec7-3028d12a313b"/>
  </w15:person>
  <w15:person w15:author="Tracy Clark">
    <w15:presenceInfo w15:providerId="AD" w15:userId="S::Tracy@youngglos.org.uk::77aac86a-3f3d-475f-a4eb-c3d0e56ffa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10"/>
    <w:rsid w:val="00003065"/>
    <w:rsid w:val="00061DB3"/>
    <w:rsid w:val="0007379D"/>
    <w:rsid w:val="00074166"/>
    <w:rsid w:val="000B6010"/>
    <w:rsid w:val="000C11D1"/>
    <w:rsid w:val="000F0217"/>
    <w:rsid w:val="000F107A"/>
    <w:rsid w:val="001112DF"/>
    <w:rsid w:val="001C7201"/>
    <w:rsid w:val="001E0B08"/>
    <w:rsid w:val="002333E3"/>
    <w:rsid w:val="002E13DF"/>
    <w:rsid w:val="00345078"/>
    <w:rsid w:val="00352C4B"/>
    <w:rsid w:val="003575A2"/>
    <w:rsid w:val="00362DEF"/>
    <w:rsid w:val="00445741"/>
    <w:rsid w:val="00454915"/>
    <w:rsid w:val="004C6D3D"/>
    <w:rsid w:val="00530D52"/>
    <w:rsid w:val="0054573C"/>
    <w:rsid w:val="006222EB"/>
    <w:rsid w:val="006B54CC"/>
    <w:rsid w:val="008678D7"/>
    <w:rsid w:val="0096770F"/>
    <w:rsid w:val="00A473CF"/>
    <w:rsid w:val="00A877E6"/>
    <w:rsid w:val="00C05209"/>
    <w:rsid w:val="00C538C6"/>
    <w:rsid w:val="00C5614F"/>
    <w:rsid w:val="00D747F4"/>
    <w:rsid w:val="00DB5EAA"/>
    <w:rsid w:val="00DD0D38"/>
    <w:rsid w:val="00E8467F"/>
    <w:rsid w:val="00EF4B62"/>
    <w:rsid w:val="00F52F83"/>
    <w:rsid w:val="00F65F55"/>
    <w:rsid w:val="00FC775C"/>
    <w:rsid w:val="00FD38EF"/>
    <w:rsid w:val="00FE4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2145"/>
  <w15:chartTrackingRefBased/>
  <w15:docId w15:val="{0AC803B4-8429-4381-9951-5700FACC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10"/>
    <w:rPr>
      <w:kern w:val="0"/>
      <w14:ligatures w14:val="none"/>
    </w:rPr>
  </w:style>
  <w:style w:type="paragraph" w:styleId="Heading1">
    <w:name w:val="heading 1"/>
    <w:basedOn w:val="Normal"/>
    <w:next w:val="Normal"/>
    <w:link w:val="Heading1Char"/>
    <w:uiPriority w:val="9"/>
    <w:qFormat/>
    <w:rsid w:val="000B6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B6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010"/>
    <w:rPr>
      <w:rFonts w:eastAsiaTheme="majorEastAsia" w:cstheme="majorBidi"/>
      <w:color w:val="595959" w:themeColor="text1" w:themeTint="A6"/>
    </w:rPr>
  </w:style>
  <w:style w:type="character" w:customStyle="1" w:styleId="Heading8Char">
    <w:name w:val="Heading 8 Char"/>
    <w:basedOn w:val="DefaultParagraphFont"/>
    <w:link w:val="Heading8"/>
    <w:rsid w:val="000B6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010"/>
    <w:rPr>
      <w:rFonts w:eastAsiaTheme="majorEastAsia" w:cstheme="majorBidi"/>
      <w:color w:val="272727" w:themeColor="text1" w:themeTint="D8"/>
    </w:rPr>
  </w:style>
  <w:style w:type="paragraph" w:styleId="Title">
    <w:name w:val="Title"/>
    <w:basedOn w:val="Normal"/>
    <w:next w:val="Normal"/>
    <w:link w:val="TitleChar"/>
    <w:uiPriority w:val="10"/>
    <w:qFormat/>
    <w:rsid w:val="000B6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010"/>
    <w:pPr>
      <w:spacing w:before="160"/>
      <w:jc w:val="center"/>
    </w:pPr>
    <w:rPr>
      <w:i/>
      <w:iCs/>
      <w:color w:val="404040" w:themeColor="text1" w:themeTint="BF"/>
    </w:rPr>
  </w:style>
  <w:style w:type="character" w:customStyle="1" w:styleId="QuoteChar">
    <w:name w:val="Quote Char"/>
    <w:basedOn w:val="DefaultParagraphFont"/>
    <w:link w:val="Quote"/>
    <w:uiPriority w:val="29"/>
    <w:rsid w:val="000B6010"/>
    <w:rPr>
      <w:i/>
      <w:iCs/>
      <w:color w:val="404040" w:themeColor="text1" w:themeTint="BF"/>
    </w:rPr>
  </w:style>
  <w:style w:type="paragraph" w:styleId="ListParagraph">
    <w:name w:val="List Paragraph"/>
    <w:basedOn w:val="Normal"/>
    <w:uiPriority w:val="34"/>
    <w:qFormat/>
    <w:rsid w:val="000B6010"/>
    <w:pPr>
      <w:ind w:left="720"/>
      <w:contextualSpacing/>
    </w:pPr>
  </w:style>
  <w:style w:type="character" w:styleId="IntenseEmphasis">
    <w:name w:val="Intense Emphasis"/>
    <w:basedOn w:val="DefaultParagraphFont"/>
    <w:uiPriority w:val="21"/>
    <w:qFormat/>
    <w:rsid w:val="000B6010"/>
    <w:rPr>
      <w:i/>
      <w:iCs/>
      <w:color w:val="0F4761" w:themeColor="accent1" w:themeShade="BF"/>
    </w:rPr>
  </w:style>
  <w:style w:type="paragraph" w:styleId="IntenseQuote">
    <w:name w:val="Intense Quote"/>
    <w:basedOn w:val="Normal"/>
    <w:next w:val="Normal"/>
    <w:link w:val="IntenseQuoteChar"/>
    <w:uiPriority w:val="30"/>
    <w:qFormat/>
    <w:rsid w:val="000B6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010"/>
    <w:rPr>
      <w:i/>
      <w:iCs/>
      <w:color w:val="0F4761" w:themeColor="accent1" w:themeShade="BF"/>
    </w:rPr>
  </w:style>
  <w:style w:type="character" w:styleId="IntenseReference">
    <w:name w:val="Intense Reference"/>
    <w:basedOn w:val="DefaultParagraphFont"/>
    <w:uiPriority w:val="32"/>
    <w:qFormat/>
    <w:rsid w:val="000B6010"/>
    <w:rPr>
      <w:b/>
      <w:bCs/>
      <w:smallCaps/>
      <w:color w:val="0F4761" w:themeColor="accent1" w:themeShade="BF"/>
      <w:spacing w:val="5"/>
    </w:rPr>
  </w:style>
  <w:style w:type="paragraph" w:styleId="Header">
    <w:name w:val="header"/>
    <w:basedOn w:val="Normal"/>
    <w:link w:val="HeaderChar"/>
    <w:unhideWhenUsed/>
    <w:rsid w:val="000B6010"/>
    <w:pPr>
      <w:tabs>
        <w:tab w:val="center" w:pos="4513"/>
        <w:tab w:val="right" w:pos="9026"/>
      </w:tabs>
      <w:spacing w:after="0" w:line="240" w:lineRule="auto"/>
    </w:pPr>
    <w:rPr>
      <w:rFonts w:ascii="Century Gothic" w:hAnsi="Century Gothic"/>
      <w:sz w:val="20"/>
      <w:szCs w:val="20"/>
    </w:rPr>
  </w:style>
  <w:style w:type="character" w:customStyle="1" w:styleId="HeaderChar">
    <w:name w:val="Header Char"/>
    <w:basedOn w:val="DefaultParagraphFont"/>
    <w:link w:val="Header"/>
    <w:rsid w:val="000B6010"/>
    <w:rPr>
      <w:rFonts w:ascii="Century Gothic" w:hAnsi="Century Gothic"/>
      <w:kern w:val="0"/>
      <w:sz w:val="20"/>
      <w:szCs w:val="20"/>
      <w14:ligatures w14:val="none"/>
    </w:rPr>
  </w:style>
  <w:style w:type="paragraph" w:styleId="Footer">
    <w:name w:val="footer"/>
    <w:basedOn w:val="Normal"/>
    <w:link w:val="FooterChar"/>
    <w:uiPriority w:val="99"/>
    <w:unhideWhenUsed/>
    <w:rsid w:val="00074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166"/>
    <w:rPr>
      <w:kern w:val="0"/>
      <w14:ligatures w14:val="none"/>
    </w:rPr>
  </w:style>
  <w:style w:type="character" w:styleId="CommentReference">
    <w:name w:val="annotation reference"/>
    <w:basedOn w:val="DefaultParagraphFont"/>
    <w:uiPriority w:val="99"/>
    <w:semiHidden/>
    <w:unhideWhenUsed/>
    <w:rsid w:val="00074166"/>
    <w:rPr>
      <w:sz w:val="16"/>
      <w:szCs w:val="16"/>
    </w:rPr>
  </w:style>
  <w:style w:type="paragraph" w:styleId="CommentText">
    <w:name w:val="annotation text"/>
    <w:basedOn w:val="Normal"/>
    <w:link w:val="CommentTextChar"/>
    <w:uiPriority w:val="99"/>
    <w:unhideWhenUsed/>
    <w:rsid w:val="00074166"/>
    <w:pPr>
      <w:spacing w:line="240" w:lineRule="auto"/>
    </w:pPr>
    <w:rPr>
      <w:sz w:val="20"/>
      <w:szCs w:val="20"/>
    </w:rPr>
  </w:style>
  <w:style w:type="character" w:customStyle="1" w:styleId="CommentTextChar">
    <w:name w:val="Comment Text Char"/>
    <w:basedOn w:val="DefaultParagraphFont"/>
    <w:link w:val="CommentText"/>
    <w:uiPriority w:val="99"/>
    <w:rsid w:val="0007416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74166"/>
    <w:rPr>
      <w:b/>
      <w:bCs/>
    </w:rPr>
  </w:style>
  <w:style w:type="character" w:customStyle="1" w:styleId="CommentSubjectChar">
    <w:name w:val="Comment Subject Char"/>
    <w:basedOn w:val="CommentTextChar"/>
    <w:link w:val="CommentSubject"/>
    <w:uiPriority w:val="99"/>
    <w:semiHidden/>
    <w:rsid w:val="00074166"/>
    <w:rPr>
      <w:b/>
      <w:bCs/>
      <w:kern w:val="0"/>
      <w:sz w:val="20"/>
      <w:szCs w:val="20"/>
      <w14:ligatures w14:val="none"/>
    </w:rPr>
  </w:style>
  <w:style w:type="paragraph" w:styleId="Revision">
    <w:name w:val="Revision"/>
    <w:hidden/>
    <w:uiPriority w:val="99"/>
    <w:semiHidden/>
    <w:rsid w:val="0007416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8053">
      <w:bodyDiv w:val="1"/>
      <w:marLeft w:val="0"/>
      <w:marRight w:val="0"/>
      <w:marTop w:val="0"/>
      <w:marBottom w:val="0"/>
      <w:divBdr>
        <w:top w:val="none" w:sz="0" w:space="0" w:color="auto"/>
        <w:left w:val="none" w:sz="0" w:space="0" w:color="auto"/>
        <w:bottom w:val="none" w:sz="0" w:space="0" w:color="auto"/>
        <w:right w:val="none" w:sz="0" w:space="0" w:color="auto"/>
      </w:divBdr>
    </w:div>
    <w:div w:id="405224714">
      <w:bodyDiv w:val="1"/>
      <w:marLeft w:val="0"/>
      <w:marRight w:val="0"/>
      <w:marTop w:val="0"/>
      <w:marBottom w:val="0"/>
      <w:divBdr>
        <w:top w:val="none" w:sz="0" w:space="0" w:color="auto"/>
        <w:left w:val="none" w:sz="0" w:space="0" w:color="auto"/>
        <w:bottom w:val="none" w:sz="0" w:space="0" w:color="auto"/>
        <w:right w:val="none" w:sz="0" w:space="0" w:color="auto"/>
      </w:divBdr>
    </w:div>
    <w:div w:id="543299820">
      <w:bodyDiv w:val="1"/>
      <w:marLeft w:val="0"/>
      <w:marRight w:val="0"/>
      <w:marTop w:val="0"/>
      <w:marBottom w:val="0"/>
      <w:divBdr>
        <w:top w:val="none" w:sz="0" w:space="0" w:color="auto"/>
        <w:left w:val="none" w:sz="0" w:space="0" w:color="auto"/>
        <w:bottom w:val="none" w:sz="0" w:space="0" w:color="auto"/>
        <w:right w:val="none" w:sz="0" w:space="0" w:color="auto"/>
      </w:divBdr>
    </w:div>
    <w:div w:id="1114860049">
      <w:bodyDiv w:val="1"/>
      <w:marLeft w:val="0"/>
      <w:marRight w:val="0"/>
      <w:marTop w:val="0"/>
      <w:marBottom w:val="0"/>
      <w:divBdr>
        <w:top w:val="none" w:sz="0" w:space="0" w:color="auto"/>
        <w:left w:val="none" w:sz="0" w:space="0" w:color="auto"/>
        <w:bottom w:val="none" w:sz="0" w:space="0" w:color="auto"/>
        <w:right w:val="none" w:sz="0" w:space="0" w:color="auto"/>
      </w:divBdr>
    </w:div>
    <w:div w:id="1149977822">
      <w:bodyDiv w:val="1"/>
      <w:marLeft w:val="0"/>
      <w:marRight w:val="0"/>
      <w:marTop w:val="0"/>
      <w:marBottom w:val="0"/>
      <w:divBdr>
        <w:top w:val="none" w:sz="0" w:space="0" w:color="auto"/>
        <w:left w:val="none" w:sz="0" w:space="0" w:color="auto"/>
        <w:bottom w:val="none" w:sz="0" w:space="0" w:color="auto"/>
        <w:right w:val="none" w:sz="0" w:space="0" w:color="auto"/>
      </w:divBdr>
    </w:div>
    <w:div w:id="1456367776">
      <w:bodyDiv w:val="1"/>
      <w:marLeft w:val="0"/>
      <w:marRight w:val="0"/>
      <w:marTop w:val="0"/>
      <w:marBottom w:val="0"/>
      <w:divBdr>
        <w:top w:val="none" w:sz="0" w:space="0" w:color="auto"/>
        <w:left w:val="none" w:sz="0" w:space="0" w:color="auto"/>
        <w:bottom w:val="none" w:sz="0" w:space="0" w:color="auto"/>
        <w:right w:val="none" w:sz="0" w:space="0" w:color="auto"/>
      </w:divBdr>
    </w:div>
    <w:div w:id="1650088362">
      <w:bodyDiv w:val="1"/>
      <w:marLeft w:val="0"/>
      <w:marRight w:val="0"/>
      <w:marTop w:val="0"/>
      <w:marBottom w:val="0"/>
      <w:divBdr>
        <w:top w:val="none" w:sz="0" w:space="0" w:color="auto"/>
        <w:left w:val="none" w:sz="0" w:space="0" w:color="auto"/>
        <w:bottom w:val="none" w:sz="0" w:space="0" w:color="auto"/>
        <w:right w:val="none" w:sz="0" w:space="0" w:color="auto"/>
      </w:divBdr>
    </w:div>
    <w:div w:id="17983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 Sime</dc:creator>
  <cp:keywords/>
  <dc:description/>
  <cp:lastModifiedBy>Ione Sime</cp:lastModifiedBy>
  <cp:revision>2</cp:revision>
  <dcterms:created xsi:type="dcterms:W3CDTF">2025-01-29T13:42:00Z</dcterms:created>
  <dcterms:modified xsi:type="dcterms:W3CDTF">2025-01-29T13:42:00Z</dcterms:modified>
</cp:coreProperties>
</file>